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AC878B" w14:textId="77777777" w:rsidR="001E74F8" w:rsidRPr="006C127B" w:rsidRDefault="007065DF" w:rsidP="007065DF">
      <w:pPr>
        <w:pStyle w:val="Titre2"/>
        <w:ind w:left="-851" w:right="-6"/>
        <w:jc w:val="left"/>
        <w:rPr>
          <w:rFonts w:asciiTheme="minorHAnsi" w:eastAsia="Batang" w:hAnsiTheme="minorHAnsi" w:cstheme="minorHAnsi"/>
          <w:sz w:val="36"/>
          <w:szCs w:val="36"/>
        </w:rPr>
      </w:pPr>
      <w:r w:rsidRPr="006C127B">
        <w:rPr>
          <w:rFonts w:asciiTheme="minorHAnsi" w:hAnsiTheme="minorHAnsi" w:cstheme="minorHAnsi"/>
          <w:noProof/>
        </w:rPr>
        <mc:AlternateContent>
          <mc:Choice Requires="wps">
            <w:drawing>
              <wp:anchor distT="0" distB="0" distL="114300" distR="114300" simplePos="0" relativeHeight="251659264" behindDoc="0" locked="0" layoutInCell="1" allowOverlap="1" wp14:anchorId="4A71046B" wp14:editId="6CC363D2">
                <wp:simplePos x="0" y="0"/>
                <wp:positionH relativeFrom="column">
                  <wp:posOffset>960479</wp:posOffset>
                </wp:positionH>
                <wp:positionV relativeFrom="paragraph">
                  <wp:posOffset>191135</wp:posOffset>
                </wp:positionV>
                <wp:extent cx="4063117" cy="307777"/>
                <wp:effectExtent l="0" t="0" r="0" b="0"/>
                <wp:wrapNone/>
                <wp:docPr id="10" name="Rectangle 9"/>
                <wp:cNvGraphicFramePr/>
                <a:graphic xmlns:a="http://schemas.openxmlformats.org/drawingml/2006/main">
                  <a:graphicData uri="http://schemas.microsoft.com/office/word/2010/wordprocessingShape">
                    <wps:wsp>
                      <wps:cNvSpPr/>
                      <wps:spPr>
                        <a:xfrm>
                          <a:off x="0" y="0"/>
                          <a:ext cx="4063117" cy="307777"/>
                        </a:xfrm>
                        <a:prstGeom prst="rect">
                          <a:avLst/>
                        </a:prstGeom>
                      </wps:spPr>
                      <wps:txbx>
                        <w:txbxContent>
                          <w:p w14:paraId="03634811" w14:textId="77777777" w:rsidR="008C0132" w:rsidRPr="00D4090B" w:rsidRDefault="008C0132" w:rsidP="007065DF">
                            <w:pPr>
                              <w:pStyle w:val="NormalWeb"/>
                              <w:spacing w:before="0" w:beforeAutospacing="0" w:after="0" w:afterAutospacing="0"/>
                              <w:rPr>
                                <w:color w:val="000000" w:themeColor="text1"/>
                                <w:kern w:val="24"/>
                                <w:sz w:val="28"/>
                                <w:szCs w:val="28"/>
                              </w:rPr>
                            </w:pPr>
                            <w:r w:rsidRPr="00D4090B">
                              <w:rPr>
                                <w:color w:val="000000" w:themeColor="text1"/>
                                <w:kern w:val="24"/>
                                <w:sz w:val="28"/>
                                <w:szCs w:val="28"/>
                              </w:rPr>
                              <w:t xml:space="preserve">Direction de l’accueil et de la surveillance </w:t>
                            </w:r>
                          </w:p>
                          <w:p w14:paraId="12D07810" w14:textId="77777777" w:rsidR="008C0132" w:rsidRPr="00D4090B" w:rsidRDefault="008C0132" w:rsidP="007065DF">
                            <w:pPr>
                              <w:pStyle w:val="NormalWeb"/>
                              <w:spacing w:before="0" w:beforeAutospacing="0" w:after="0" w:afterAutospacing="0"/>
                              <w:rPr>
                                <w:sz w:val="26"/>
                                <w:szCs w:val="26"/>
                              </w:rPr>
                            </w:pPr>
                            <w:r w:rsidRPr="00D4090B">
                              <w:rPr>
                                <w:color w:val="000000" w:themeColor="text1"/>
                                <w:kern w:val="24"/>
                                <w:sz w:val="26"/>
                                <w:szCs w:val="26"/>
                              </w:rPr>
                              <w:t>Service de la surveillance</w:t>
                            </w:r>
                          </w:p>
                        </w:txbxContent>
                      </wps:txbx>
                      <wps:bodyPr wrap="square">
                        <a:spAutoFit/>
                      </wps:bodyPr>
                    </wps:wsp>
                  </a:graphicData>
                </a:graphic>
                <wp14:sizeRelH relativeFrom="margin">
                  <wp14:pctWidth>0</wp14:pctWidth>
                </wp14:sizeRelH>
              </wp:anchor>
            </w:drawing>
          </mc:Choice>
          <mc:Fallback>
            <w:pict>
              <v:rect w14:anchorId="4A71046B" id="Rectangle 9" o:spid="_x0000_s1026" style="position:absolute;left:0;text-align:left;margin-left:75.65pt;margin-top:15.05pt;width:319.95pt;height:24.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" filled="f" stroked="f">
                <v:textbox style="mso-fit-shape-to-text:t">
                  <w:txbxContent>
                    <w:p w14:paraId="03634811" w14:textId="77777777" w:rsidR="008C0132" w:rsidRPr="00D4090B" w:rsidRDefault="008C0132" w:rsidP="007065DF">
                      <w:pPr>
                        <w:pStyle w:val="NormalWeb"/>
                        <w:spacing w:before="0" w:beforeAutospacing="0" w:after="0" w:afterAutospacing="0"/>
                        <w:rPr>
                          <w:color w:val="000000" w:themeColor="text1"/>
                          <w:kern w:val="24"/>
                          <w:sz w:val="28"/>
                          <w:szCs w:val="28"/>
                        </w:rPr>
                      </w:pPr>
                      <w:r w:rsidRPr="00D4090B">
                        <w:rPr>
                          <w:color w:val="000000" w:themeColor="text1"/>
                          <w:kern w:val="24"/>
                          <w:sz w:val="28"/>
                          <w:szCs w:val="28"/>
                        </w:rPr>
                        <w:t xml:space="preserve">Direction de l’accueil et de la surveillance </w:t>
                      </w:r>
                    </w:p>
                    <w:p w14:paraId="12D07810" w14:textId="77777777" w:rsidR="008C0132" w:rsidRPr="00D4090B" w:rsidRDefault="008C0132" w:rsidP="007065DF">
                      <w:pPr>
                        <w:pStyle w:val="NormalWeb"/>
                        <w:spacing w:before="0" w:beforeAutospacing="0" w:after="0" w:afterAutospacing="0"/>
                        <w:rPr>
                          <w:sz w:val="26"/>
                          <w:szCs w:val="26"/>
                        </w:rPr>
                      </w:pPr>
                      <w:r w:rsidRPr="00D4090B">
                        <w:rPr>
                          <w:color w:val="000000" w:themeColor="text1"/>
                          <w:kern w:val="24"/>
                          <w:sz w:val="26"/>
                          <w:szCs w:val="26"/>
                        </w:rPr>
                        <w:t>Service de la surveillance</w:t>
                      </w:r>
                    </w:p>
                  </w:txbxContent>
                </v:textbox>
              </v:rect>
            </w:pict>
          </mc:Fallback>
        </mc:AlternateContent>
      </w:r>
      <w:r w:rsidRPr="006C127B">
        <w:rPr>
          <w:rFonts w:asciiTheme="minorHAnsi" w:eastAsia="Batang" w:hAnsiTheme="minorHAnsi" w:cstheme="minorHAnsi"/>
          <w:noProof/>
          <w:sz w:val="36"/>
          <w:szCs w:val="36"/>
        </w:rPr>
        <w:drawing>
          <wp:inline distT="0" distB="0" distL="0" distR="0" wp14:anchorId="1ED95F29" wp14:editId="142462B7">
            <wp:extent cx="1606164" cy="876770"/>
            <wp:effectExtent l="0" t="0" r="0" b="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1"/>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21199" cy="884977"/>
                    </a:xfrm>
                    <a:prstGeom prst="rect">
                      <a:avLst/>
                    </a:prstGeom>
                    <a:noFill/>
                    <a:ln>
                      <a:noFill/>
                    </a:ln>
                    <a:extLst/>
                  </pic:spPr>
                </pic:pic>
              </a:graphicData>
            </a:graphic>
          </wp:inline>
        </w:drawing>
      </w:r>
      <w:r w:rsidRPr="006C127B">
        <w:rPr>
          <w:rFonts w:asciiTheme="minorHAnsi" w:hAnsiTheme="minorHAnsi" w:cstheme="minorHAnsi"/>
          <w:noProof/>
        </w:rPr>
        <w:t xml:space="preserve"> </w:t>
      </w:r>
    </w:p>
    <w:p w14:paraId="1DD8CC5F" w14:textId="77777777" w:rsidR="00151695" w:rsidRPr="006C127B" w:rsidRDefault="00151695" w:rsidP="004A7C6D">
      <w:pPr>
        <w:pStyle w:val="Titre2"/>
        <w:ind w:left="216" w:right="-6"/>
        <w:jc w:val="center"/>
        <w:rPr>
          <w:rFonts w:asciiTheme="minorHAnsi" w:eastAsia="Batang" w:hAnsiTheme="minorHAnsi" w:cstheme="minorHAnsi"/>
          <w:sz w:val="36"/>
          <w:szCs w:val="36"/>
        </w:rPr>
      </w:pPr>
    </w:p>
    <w:p w14:paraId="21250911" w14:textId="77777777" w:rsidR="00151695" w:rsidRPr="006C127B" w:rsidRDefault="00151695" w:rsidP="004A7C6D">
      <w:pPr>
        <w:pStyle w:val="Titre2"/>
        <w:ind w:left="216" w:right="-6"/>
        <w:jc w:val="center"/>
        <w:rPr>
          <w:rFonts w:asciiTheme="minorHAnsi" w:eastAsia="Batang" w:hAnsiTheme="minorHAnsi" w:cstheme="minorHAnsi"/>
          <w:sz w:val="36"/>
          <w:szCs w:val="36"/>
        </w:rPr>
      </w:pPr>
    </w:p>
    <w:p w14:paraId="24D99FA1" w14:textId="57C76306" w:rsidR="001A26CF" w:rsidRPr="00D4090B" w:rsidRDefault="004A7C6D" w:rsidP="004A7C6D">
      <w:pPr>
        <w:pStyle w:val="Titre2"/>
        <w:ind w:left="216" w:right="-6"/>
        <w:jc w:val="center"/>
        <w:rPr>
          <w:rFonts w:ascii="Times New Roman" w:eastAsia="Batang" w:hAnsi="Times New Roman" w:cs="Times New Roman"/>
          <w:sz w:val="36"/>
          <w:szCs w:val="36"/>
        </w:rPr>
      </w:pPr>
      <w:r w:rsidRPr="00D4090B">
        <w:rPr>
          <w:rFonts w:ascii="Times New Roman" w:eastAsia="Batang" w:hAnsi="Times New Roman" w:cs="Times New Roman"/>
          <w:sz w:val="36"/>
          <w:szCs w:val="36"/>
        </w:rPr>
        <w:t>CADRE DE REPONSE</w:t>
      </w:r>
      <w:r w:rsidR="00E150E1" w:rsidRPr="00D4090B">
        <w:rPr>
          <w:rFonts w:ascii="Times New Roman" w:eastAsia="Batang" w:hAnsi="Times New Roman" w:cs="Times New Roman"/>
          <w:sz w:val="36"/>
          <w:szCs w:val="36"/>
        </w:rPr>
        <w:t xml:space="preserve"> </w:t>
      </w:r>
      <w:r w:rsidR="00AC67EC" w:rsidRPr="00D4090B">
        <w:rPr>
          <w:rFonts w:ascii="Times New Roman" w:eastAsia="Batang" w:hAnsi="Times New Roman" w:cs="Times New Roman"/>
          <w:sz w:val="36"/>
          <w:szCs w:val="36"/>
        </w:rPr>
        <w:t>POUR LA REDACTION DU</w:t>
      </w:r>
      <w:r w:rsidRPr="00D4090B">
        <w:rPr>
          <w:rFonts w:ascii="Times New Roman" w:eastAsia="Batang" w:hAnsi="Times New Roman" w:cs="Times New Roman"/>
          <w:sz w:val="36"/>
          <w:szCs w:val="36"/>
        </w:rPr>
        <w:t xml:space="preserve"> MEMOIRE TECHNIQUE</w:t>
      </w:r>
      <w:r w:rsidR="00424D6E" w:rsidRPr="00D4090B">
        <w:rPr>
          <w:rFonts w:ascii="Times New Roman" w:eastAsia="Batang" w:hAnsi="Times New Roman" w:cs="Times New Roman"/>
          <w:sz w:val="36"/>
          <w:szCs w:val="36"/>
        </w:rPr>
        <w:t xml:space="preserve"> ET ENVIRONNEMENTAL</w:t>
      </w:r>
    </w:p>
    <w:p w14:paraId="4BCD9DC8" w14:textId="77777777" w:rsidR="00AC67EC" w:rsidRPr="00D4090B" w:rsidRDefault="00AC67EC" w:rsidP="00AC67EC">
      <w:pPr>
        <w:rPr>
          <w:rFonts w:ascii="Times New Roman" w:hAnsi="Times New Roman" w:cs="Times New Roman"/>
        </w:rPr>
      </w:pPr>
    </w:p>
    <w:p w14:paraId="4B0513DB" w14:textId="77777777" w:rsidR="00237764" w:rsidRPr="00D4090B" w:rsidRDefault="00237764" w:rsidP="00637765">
      <w:pPr>
        <w:pStyle w:val="Titre7"/>
        <w:rPr>
          <w:rFonts w:ascii="Times New Roman" w:eastAsia="Batang" w:hAnsi="Times New Roman" w:cs="Times New Roman"/>
          <w:b/>
        </w:rPr>
      </w:pPr>
    </w:p>
    <w:p w14:paraId="1CD7A8E1" w14:textId="77777777" w:rsidR="00637765" w:rsidRPr="00410A08" w:rsidRDefault="00637765" w:rsidP="00637765">
      <w:pPr>
        <w:pStyle w:val="Titre7"/>
        <w:rPr>
          <w:rFonts w:ascii="Times New Roman" w:eastAsia="Batang" w:hAnsi="Times New Roman" w:cs="Times New Roman"/>
          <w:b/>
        </w:rPr>
      </w:pPr>
      <w:r w:rsidRPr="00410A08">
        <w:rPr>
          <w:rFonts w:ascii="Times New Roman" w:eastAsia="Batang" w:hAnsi="Times New Roman" w:cs="Times New Roman"/>
          <w:b/>
        </w:rPr>
        <w:t>SOMMAIRE</w:t>
      </w:r>
    </w:p>
    <w:p w14:paraId="18767DEE" w14:textId="77777777" w:rsidR="00637765" w:rsidRPr="00410A08" w:rsidRDefault="00637765" w:rsidP="00D4090B">
      <w:pPr>
        <w:spacing w:after="0" w:line="240" w:lineRule="auto"/>
        <w:rPr>
          <w:rFonts w:ascii="Times New Roman" w:eastAsia="Batang" w:hAnsi="Times New Roman" w:cs="Times New Roman"/>
        </w:rPr>
      </w:pPr>
    </w:p>
    <w:p w14:paraId="2042C46D" w14:textId="209AEFBD" w:rsidR="00584E1A" w:rsidRPr="00897583" w:rsidRDefault="004A7C6D" w:rsidP="00897583">
      <w:pPr>
        <w:pStyle w:val="Titre3"/>
        <w:numPr>
          <w:ilvl w:val="0"/>
          <w:numId w:val="10"/>
        </w:numPr>
        <w:tabs>
          <w:tab w:val="center" w:pos="1933"/>
        </w:tabs>
        <w:spacing w:after="0" w:line="240" w:lineRule="auto"/>
        <w:rPr>
          <w:rFonts w:ascii="Times New Roman" w:eastAsia="Batang" w:hAnsi="Times New Roman" w:cs="Times New Roman"/>
          <w:sz w:val="24"/>
          <w:szCs w:val="24"/>
        </w:rPr>
      </w:pPr>
      <w:r w:rsidRPr="00410A08">
        <w:rPr>
          <w:rFonts w:ascii="Times New Roman" w:eastAsia="Batang" w:hAnsi="Times New Roman" w:cs="Times New Roman"/>
          <w:sz w:val="24"/>
          <w:szCs w:val="24"/>
        </w:rPr>
        <w:t xml:space="preserve">Présentation du soumissionnaire </w:t>
      </w:r>
    </w:p>
    <w:p w14:paraId="3C7640AC" w14:textId="77777777" w:rsidR="004A7C6D" w:rsidRPr="00410A08" w:rsidRDefault="004A7C6D" w:rsidP="00D4090B">
      <w:pPr>
        <w:pStyle w:val="Titre4"/>
        <w:numPr>
          <w:ilvl w:val="1"/>
          <w:numId w:val="15"/>
        </w:numPr>
        <w:tabs>
          <w:tab w:val="left" w:pos="567"/>
          <w:tab w:val="center" w:pos="1854"/>
        </w:tabs>
        <w:spacing w:after="0" w:line="240" w:lineRule="auto"/>
        <w:rPr>
          <w:rFonts w:ascii="Times New Roman" w:eastAsia="Batang" w:hAnsi="Times New Roman" w:cs="Times New Roman"/>
          <w:b w:val="0"/>
          <w:sz w:val="24"/>
          <w:szCs w:val="24"/>
        </w:rPr>
      </w:pPr>
      <w:r w:rsidRPr="00410A08">
        <w:rPr>
          <w:rFonts w:ascii="Times New Roman" w:eastAsia="Batang" w:hAnsi="Times New Roman" w:cs="Times New Roman"/>
          <w:b w:val="0"/>
          <w:sz w:val="24"/>
          <w:szCs w:val="24"/>
        </w:rPr>
        <w:t xml:space="preserve">Présentation de l’entreprise </w:t>
      </w:r>
    </w:p>
    <w:p w14:paraId="1F9BCD5E" w14:textId="77777777" w:rsidR="00911E63" w:rsidRPr="00410A08" w:rsidRDefault="004A7C6D" w:rsidP="00D4090B">
      <w:pPr>
        <w:pStyle w:val="Titre4"/>
        <w:numPr>
          <w:ilvl w:val="1"/>
          <w:numId w:val="15"/>
        </w:numPr>
        <w:tabs>
          <w:tab w:val="center" w:pos="1776"/>
        </w:tabs>
        <w:spacing w:after="0" w:line="240" w:lineRule="auto"/>
        <w:rPr>
          <w:rFonts w:ascii="Times New Roman" w:eastAsia="Batang" w:hAnsi="Times New Roman" w:cs="Times New Roman"/>
          <w:b w:val="0"/>
          <w:sz w:val="24"/>
          <w:szCs w:val="24"/>
        </w:rPr>
      </w:pPr>
      <w:r w:rsidRPr="00410A08">
        <w:rPr>
          <w:rFonts w:ascii="Times New Roman" w:eastAsia="Batang" w:hAnsi="Times New Roman" w:cs="Times New Roman"/>
          <w:b w:val="0"/>
          <w:sz w:val="24"/>
          <w:szCs w:val="24"/>
        </w:rPr>
        <w:t xml:space="preserve">Ressources de l’entreprise </w:t>
      </w:r>
    </w:p>
    <w:p w14:paraId="3722628B" w14:textId="7D03176B" w:rsidR="004A7C6D" w:rsidRPr="00410A08" w:rsidRDefault="004A7C6D" w:rsidP="00D4090B">
      <w:pPr>
        <w:pStyle w:val="Titre4"/>
        <w:numPr>
          <w:ilvl w:val="1"/>
          <w:numId w:val="15"/>
        </w:numPr>
        <w:tabs>
          <w:tab w:val="center" w:pos="1776"/>
        </w:tabs>
        <w:spacing w:after="0" w:line="240" w:lineRule="auto"/>
        <w:rPr>
          <w:rFonts w:ascii="Times New Roman" w:eastAsia="Batang" w:hAnsi="Times New Roman" w:cs="Times New Roman"/>
          <w:b w:val="0"/>
          <w:sz w:val="24"/>
          <w:szCs w:val="24"/>
        </w:rPr>
      </w:pPr>
      <w:r w:rsidRPr="00410A08">
        <w:rPr>
          <w:rFonts w:ascii="Times New Roman" w:eastAsia="Batang" w:hAnsi="Times New Roman" w:cs="Times New Roman"/>
          <w:b w:val="0"/>
          <w:sz w:val="24"/>
          <w:szCs w:val="24"/>
        </w:rPr>
        <w:t>Agréments, certifications qualité</w:t>
      </w:r>
      <w:r w:rsidR="00AC2C1A">
        <w:rPr>
          <w:rFonts w:ascii="Times New Roman" w:eastAsia="Batang" w:hAnsi="Times New Roman" w:cs="Times New Roman"/>
          <w:b w:val="0"/>
          <w:sz w:val="24"/>
          <w:szCs w:val="24"/>
        </w:rPr>
        <w:t xml:space="preserve"> et conformité</w:t>
      </w:r>
      <w:r w:rsidRPr="00410A08">
        <w:rPr>
          <w:rFonts w:ascii="Times New Roman" w:eastAsia="Batang" w:hAnsi="Times New Roman" w:cs="Times New Roman"/>
          <w:b w:val="0"/>
          <w:sz w:val="24"/>
          <w:szCs w:val="24"/>
        </w:rPr>
        <w:t xml:space="preserve"> </w:t>
      </w:r>
    </w:p>
    <w:p w14:paraId="73EC7945" w14:textId="79B39691" w:rsidR="00A70F18" w:rsidRPr="00410A08" w:rsidRDefault="004A7C6D" w:rsidP="00D4090B">
      <w:pPr>
        <w:pStyle w:val="Titre4"/>
        <w:numPr>
          <w:ilvl w:val="1"/>
          <w:numId w:val="15"/>
        </w:numPr>
        <w:tabs>
          <w:tab w:val="center" w:pos="1854"/>
        </w:tabs>
        <w:spacing w:after="0" w:line="240" w:lineRule="auto"/>
        <w:rPr>
          <w:rFonts w:ascii="Times New Roman" w:eastAsia="Batang" w:hAnsi="Times New Roman" w:cs="Times New Roman"/>
          <w:b w:val="0"/>
          <w:sz w:val="24"/>
          <w:szCs w:val="24"/>
        </w:rPr>
      </w:pPr>
      <w:r w:rsidRPr="00410A08">
        <w:rPr>
          <w:rFonts w:ascii="Times New Roman" w:eastAsia="Batang" w:hAnsi="Times New Roman" w:cs="Times New Roman"/>
          <w:b w:val="0"/>
          <w:sz w:val="24"/>
          <w:szCs w:val="24"/>
        </w:rPr>
        <w:t xml:space="preserve">Références de l’entreprise </w:t>
      </w:r>
    </w:p>
    <w:p w14:paraId="79A42A57" w14:textId="77777777" w:rsidR="00D4090B" w:rsidRPr="00410A08" w:rsidRDefault="00D4090B" w:rsidP="00D4090B">
      <w:pPr>
        <w:rPr>
          <w:rFonts w:ascii="Times New Roman" w:hAnsi="Times New Roman" w:cs="Times New Roman"/>
          <w:sz w:val="24"/>
          <w:szCs w:val="24"/>
        </w:rPr>
      </w:pPr>
    </w:p>
    <w:p w14:paraId="51F54BAB" w14:textId="77019509" w:rsidR="00911E63" w:rsidRPr="00410A08" w:rsidRDefault="004D761E" w:rsidP="00D4090B">
      <w:pPr>
        <w:pStyle w:val="Titre3"/>
        <w:numPr>
          <w:ilvl w:val="0"/>
          <w:numId w:val="10"/>
        </w:numPr>
        <w:tabs>
          <w:tab w:val="center" w:pos="1933"/>
        </w:tabs>
        <w:spacing w:after="0" w:line="240" w:lineRule="auto"/>
        <w:rPr>
          <w:rFonts w:ascii="Times New Roman" w:eastAsia="Batang" w:hAnsi="Times New Roman" w:cs="Times New Roman"/>
          <w:color w:val="auto"/>
          <w:sz w:val="24"/>
          <w:szCs w:val="24"/>
        </w:rPr>
      </w:pPr>
      <w:r w:rsidRPr="00410A08">
        <w:rPr>
          <w:rFonts w:ascii="Times New Roman" w:eastAsia="Batang" w:hAnsi="Times New Roman" w:cs="Times New Roman"/>
          <w:color w:val="auto"/>
          <w:sz w:val="24"/>
          <w:szCs w:val="24"/>
        </w:rPr>
        <w:t xml:space="preserve">Fournitures et caractéristiques techniques  </w:t>
      </w:r>
    </w:p>
    <w:p w14:paraId="4A64C5D9" w14:textId="3D2D57D5" w:rsidR="00637765" w:rsidRPr="00410A08" w:rsidRDefault="004D761E" w:rsidP="00D4090B">
      <w:pPr>
        <w:pStyle w:val="Titre3"/>
        <w:numPr>
          <w:ilvl w:val="1"/>
          <w:numId w:val="10"/>
        </w:numPr>
        <w:tabs>
          <w:tab w:val="center" w:pos="1933"/>
        </w:tabs>
        <w:spacing w:after="0" w:line="240" w:lineRule="auto"/>
        <w:rPr>
          <w:rFonts w:ascii="Times New Roman" w:eastAsia="Batang" w:hAnsi="Times New Roman" w:cs="Times New Roman"/>
          <w:b w:val="0"/>
          <w:color w:val="auto"/>
          <w:sz w:val="24"/>
          <w:szCs w:val="24"/>
        </w:rPr>
      </w:pPr>
      <w:r w:rsidRPr="00410A08">
        <w:rPr>
          <w:rFonts w:ascii="Times New Roman" w:eastAsia="Batang" w:hAnsi="Times New Roman" w:cs="Times New Roman"/>
          <w:b w:val="0"/>
          <w:color w:val="auto"/>
          <w:sz w:val="24"/>
          <w:szCs w:val="24"/>
        </w:rPr>
        <w:t>Les tunnels d’inspection des bagages à rayons X incluant postes opérateurs locaux avec claviers et écrans</w:t>
      </w:r>
    </w:p>
    <w:p w14:paraId="1706F0CC" w14:textId="489DDF9F" w:rsidR="00EA70CC" w:rsidRPr="00410A08" w:rsidRDefault="004D761E" w:rsidP="00D4090B">
      <w:pPr>
        <w:pStyle w:val="Titre3"/>
        <w:numPr>
          <w:ilvl w:val="1"/>
          <w:numId w:val="10"/>
        </w:numPr>
        <w:tabs>
          <w:tab w:val="center" w:pos="1933"/>
        </w:tabs>
        <w:spacing w:after="0" w:line="240" w:lineRule="auto"/>
        <w:rPr>
          <w:rFonts w:ascii="Times New Roman" w:eastAsia="Batang" w:hAnsi="Times New Roman" w:cs="Times New Roman"/>
          <w:b w:val="0"/>
          <w:color w:val="auto"/>
          <w:sz w:val="24"/>
          <w:szCs w:val="24"/>
        </w:rPr>
      </w:pPr>
      <w:r w:rsidRPr="00410A08">
        <w:rPr>
          <w:rFonts w:ascii="Times New Roman" w:eastAsia="Batang" w:hAnsi="Times New Roman" w:cs="Times New Roman"/>
          <w:b w:val="0"/>
          <w:color w:val="auto"/>
          <w:sz w:val="24"/>
          <w:szCs w:val="24"/>
        </w:rPr>
        <w:t xml:space="preserve">Les convoyeurs à rouleaux </w:t>
      </w:r>
      <w:r w:rsidR="00EA70CC" w:rsidRPr="00410A08">
        <w:rPr>
          <w:rFonts w:ascii="Times New Roman" w:eastAsia="Batang" w:hAnsi="Times New Roman" w:cs="Times New Roman"/>
          <w:b w:val="0"/>
          <w:color w:val="auto"/>
          <w:sz w:val="24"/>
          <w:szCs w:val="24"/>
        </w:rPr>
        <w:t xml:space="preserve"> </w:t>
      </w:r>
    </w:p>
    <w:p w14:paraId="296E5BF8" w14:textId="77777777" w:rsidR="004D761E" w:rsidRPr="00410A08" w:rsidRDefault="004D761E" w:rsidP="00D4090B">
      <w:pPr>
        <w:pStyle w:val="Titre3"/>
        <w:numPr>
          <w:ilvl w:val="1"/>
          <w:numId w:val="10"/>
        </w:numPr>
        <w:tabs>
          <w:tab w:val="center" w:pos="1933"/>
        </w:tabs>
        <w:spacing w:after="0" w:line="240" w:lineRule="auto"/>
        <w:rPr>
          <w:rFonts w:ascii="Times New Roman" w:eastAsia="Batang" w:hAnsi="Times New Roman" w:cs="Times New Roman"/>
          <w:b w:val="0"/>
          <w:color w:val="auto"/>
          <w:sz w:val="24"/>
          <w:szCs w:val="24"/>
        </w:rPr>
      </w:pPr>
      <w:r w:rsidRPr="00410A08">
        <w:rPr>
          <w:rFonts w:ascii="Times New Roman" w:eastAsia="Batang" w:hAnsi="Times New Roman" w:cs="Times New Roman"/>
          <w:b w:val="0"/>
          <w:color w:val="auto"/>
          <w:sz w:val="24"/>
          <w:szCs w:val="24"/>
        </w:rPr>
        <w:t xml:space="preserve">Les valises de vérification </w:t>
      </w:r>
    </w:p>
    <w:p w14:paraId="2CACEB48" w14:textId="366BBAE2" w:rsidR="009E4B51" w:rsidRPr="00410A08" w:rsidRDefault="004D761E" w:rsidP="00D4090B">
      <w:pPr>
        <w:pStyle w:val="Titre3"/>
        <w:numPr>
          <w:ilvl w:val="1"/>
          <w:numId w:val="10"/>
        </w:numPr>
        <w:tabs>
          <w:tab w:val="center" w:pos="1933"/>
        </w:tabs>
        <w:spacing w:after="0" w:line="240" w:lineRule="auto"/>
        <w:rPr>
          <w:rFonts w:ascii="Times New Roman" w:eastAsia="Batang" w:hAnsi="Times New Roman" w:cs="Times New Roman"/>
          <w:b w:val="0"/>
          <w:color w:val="auto"/>
          <w:sz w:val="24"/>
          <w:szCs w:val="24"/>
        </w:rPr>
      </w:pPr>
      <w:r w:rsidRPr="00410A08">
        <w:rPr>
          <w:rFonts w:ascii="Times New Roman" w:eastAsia="Batang" w:hAnsi="Times New Roman" w:cs="Times New Roman"/>
          <w:b w:val="0"/>
          <w:color w:val="auto"/>
          <w:sz w:val="24"/>
          <w:szCs w:val="24"/>
        </w:rPr>
        <w:t>Autres matériels : câbles et raccords</w:t>
      </w:r>
    </w:p>
    <w:p w14:paraId="5DED48D1" w14:textId="77777777" w:rsidR="00D4090B" w:rsidRPr="00410A08" w:rsidRDefault="00D4090B" w:rsidP="00D4090B">
      <w:pPr>
        <w:rPr>
          <w:rFonts w:ascii="Times New Roman" w:hAnsi="Times New Roman" w:cs="Times New Roman"/>
          <w:color w:val="auto"/>
          <w:sz w:val="24"/>
          <w:szCs w:val="24"/>
        </w:rPr>
      </w:pPr>
    </w:p>
    <w:p w14:paraId="00CAFD02" w14:textId="3F17895A" w:rsidR="004F31FE" w:rsidRPr="00410A08" w:rsidRDefault="006229A1" w:rsidP="00D4090B">
      <w:pPr>
        <w:pStyle w:val="Titre3"/>
        <w:numPr>
          <w:ilvl w:val="0"/>
          <w:numId w:val="10"/>
        </w:numPr>
        <w:tabs>
          <w:tab w:val="center" w:pos="1933"/>
        </w:tabs>
        <w:spacing w:after="0" w:line="240" w:lineRule="auto"/>
        <w:rPr>
          <w:rFonts w:ascii="Times New Roman" w:eastAsia="Batang" w:hAnsi="Times New Roman" w:cs="Times New Roman"/>
          <w:color w:val="auto"/>
          <w:sz w:val="24"/>
          <w:szCs w:val="24"/>
        </w:rPr>
      </w:pPr>
      <w:r>
        <w:rPr>
          <w:rFonts w:ascii="Times New Roman" w:eastAsia="Batang" w:hAnsi="Times New Roman" w:cs="Times New Roman"/>
          <w:color w:val="auto"/>
          <w:sz w:val="24"/>
          <w:szCs w:val="24"/>
        </w:rPr>
        <w:t>Modalités de l</w:t>
      </w:r>
      <w:r w:rsidR="004D761E" w:rsidRPr="00410A08">
        <w:rPr>
          <w:rFonts w:ascii="Times New Roman" w:eastAsia="Batang" w:hAnsi="Times New Roman" w:cs="Times New Roman"/>
          <w:color w:val="auto"/>
          <w:sz w:val="24"/>
          <w:szCs w:val="24"/>
        </w:rPr>
        <w:t>ivraison,</w:t>
      </w:r>
      <w:r w:rsidR="006B6712" w:rsidRPr="00410A08">
        <w:rPr>
          <w:rFonts w:ascii="Times New Roman" w:eastAsia="Batang" w:hAnsi="Times New Roman" w:cs="Times New Roman"/>
          <w:color w:val="auto"/>
          <w:sz w:val="24"/>
          <w:szCs w:val="24"/>
        </w:rPr>
        <w:t xml:space="preserve"> installation, mise en service</w:t>
      </w:r>
      <w:r w:rsidR="004D761E" w:rsidRPr="00410A08">
        <w:rPr>
          <w:rFonts w:ascii="Times New Roman" w:eastAsia="Batang" w:hAnsi="Times New Roman" w:cs="Times New Roman"/>
          <w:color w:val="auto"/>
          <w:sz w:val="24"/>
          <w:szCs w:val="24"/>
        </w:rPr>
        <w:t xml:space="preserve"> et essais </w:t>
      </w:r>
    </w:p>
    <w:p w14:paraId="0658DB0B" w14:textId="208B827A" w:rsidR="004F31FE" w:rsidRPr="00410A08" w:rsidRDefault="006B6712" w:rsidP="00D4090B">
      <w:pPr>
        <w:pStyle w:val="Titre3"/>
        <w:numPr>
          <w:ilvl w:val="1"/>
          <w:numId w:val="10"/>
        </w:numPr>
        <w:tabs>
          <w:tab w:val="center" w:pos="1933"/>
        </w:tabs>
        <w:spacing w:after="0" w:line="240" w:lineRule="auto"/>
        <w:rPr>
          <w:rFonts w:ascii="Times New Roman" w:eastAsia="Batang" w:hAnsi="Times New Roman" w:cs="Times New Roman"/>
          <w:b w:val="0"/>
          <w:color w:val="auto"/>
          <w:sz w:val="24"/>
          <w:szCs w:val="24"/>
        </w:rPr>
      </w:pPr>
      <w:r w:rsidRPr="00410A08">
        <w:rPr>
          <w:rFonts w:ascii="Times New Roman" w:eastAsia="Batang" w:hAnsi="Times New Roman" w:cs="Times New Roman"/>
          <w:b w:val="0"/>
          <w:color w:val="auto"/>
          <w:sz w:val="24"/>
          <w:szCs w:val="24"/>
        </w:rPr>
        <w:t xml:space="preserve">Délai et modalités de livraison </w:t>
      </w:r>
    </w:p>
    <w:p w14:paraId="3AFF181F" w14:textId="3451E6F0" w:rsidR="00656F15" w:rsidRPr="00410A08" w:rsidRDefault="006B6712" w:rsidP="00D4090B">
      <w:pPr>
        <w:pStyle w:val="Titre3"/>
        <w:numPr>
          <w:ilvl w:val="1"/>
          <w:numId w:val="10"/>
        </w:numPr>
        <w:tabs>
          <w:tab w:val="center" w:pos="1933"/>
        </w:tabs>
        <w:spacing w:after="0" w:line="240" w:lineRule="auto"/>
        <w:rPr>
          <w:rFonts w:ascii="Times New Roman" w:hAnsi="Times New Roman" w:cs="Times New Roman"/>
          <w:b w:val="0"/>
          <w:color w:val="auto"/>
          <w:sz w:val="24"/>
          <w:szCs w:val="24"/>
        </w:rPr>
      </w:pPr>
      <w:r w:rsidRPr="00410A08">
        <w:rPr>
          <w:rFonts w:ascii="Times New Roman" w:eastAsia="Batang" w:hAnsi="Times New Roman" w:cs="Times New Roman"/>
          <w:b w:val="0"/>
          <w:color w:val="auto"/>
          <w:sz w:val="24"/>
          <w:szCs w:val="24"/>
        </w:rPr>
        <w:t xml:space="preserve">Effectifs prévus pour l’installation, la mise en service et les essais des équipements </w:t>
      </w:r>
      <w:r w:rsidR="007720A6" w:rsidRPr="00410A08">
        <w:rPr>
          <w:rFonts w:ascii="Times New Roman" w:eastAsia="Batang" w:hAnsi="Times New Roman" w:cs="Times New Roman"/>
          <w:b w:val="0"/>
          <w:color w:val="auto"/>
          <w:sz w:val="24"/>
          <w:szCs w:val="24"/>
        </w:rPr>
        <w:t xml:space="preserve">sur chaque site </w:t>
      </w:r>
    </w:p>
    <w:p w14:paraId="78C51A36" w14:textId="1819089B" w:rsidR="00656F15" w:rsidRPr="00410A08" w:rsidRDefault="006B6712" w:rsidP="00D4090B">
      <w:pPr>
        <w:pStyle w:val="Titre3"/>
        <w:numPr>
          <w:ilvl w:val="1"/>
          <w:numId w:val="10"/>
        </w:numPr>
        <w:tabs>
          <w:tab w:val="center" w:pos="1933"/>
        </w:tabs>
        <w:spacing w:after="0" w:line="240" w:lineRule="auto"/>
        <w:rPr>
          <w:rFonts w:ascii="Times New Roman" w:eastAsia="Batang" w:hAnsi="Times New Roman" w:cs="Times New Roman"/>
          <w:b w:val="0"/>
          <w:color w:val="auto"/>
          <w:sz w:val="24"/>
          <w:szCs w:val="24"/>
        </w:rPr>
      </w:pPr>
      <w:r w:rsidRPr="00410A08">
        <w:rPr>
          <w:rFonts w:ascii="Times New Roman" w:eastAsia="Batang" w:hAnsi="Times New Roman" w:cs="Times New Roman"/>
          <w:b w:val="0"/>
          <w:color w:val="auto"/>
          <w:sz w:val="24"/>
          <w:szCs w:val="24"/>
        </w:rPr>
        <w:t xml:space="preserve">Documentation technique </w:t>
      </w:r>
    </w:p>
    <w:p w14:paraId="0B1F2868" w14:textId="464CAAA2" w:rsidR="00D4090B" w:rsidRPr="00410A08" w:rsidRDefault="00D4090B" w:rsidP="00D4090B">
      <w:pPr>
        <w:rPr>
          <w:rFonts w:ascii="Times New Roman" w:hAnsi="Times New Roman" w:cs="Times New Roman"/>
          <w:color w:val="auto"/>
          <w:sz w:val="24"/>
          <w:szCs w:val="24"/>
        </w:rPr>
      </w:pPr>
    </w:p>
    <w:p w14:paraId="2B94BF4E" w14:textId="2DE504F0" w:rsidR="000C521D" w:rsidRPr="00410A08" w:rsidRDefault="000C521D" w:rsidP="00D4090B">
      <w:pPr>
        <w:pStyle w:val="Titre3"/>
        <w:numPr>
          <w:ilvl w:val="0"/>
          <w:numId w:val="10"/>
        </w:numPr>
        <w:tabs>
          <w:tab w:val="center" w:pos="1933"/>
        </w:tabs>
        <w:spacing w:after="0" w:line="240" w:lineRule="auto"/>
        <w:rPr>
          <w:rFonts w:ascii="Times New Roman" w:eastAsia="Batang" w:hAnsi="Times New Roman" w:cs="Times New Roman"/>
          <w:color w:val="auto"/>
          <w:sz w:val="24"/>
          <w:szCs w:val="24"/>
        </w:rPr>
      </w:pPr>
      <w:r w:rsidRPr="00410A08">
        <w:rPr>
          <w:rFonts w:ascii="Times New Roman" w:eastAsia="Batang" w:hAnsi="Times New Roman" w:cs="Times New Roman"/>
          <w:color w:val="auto"/>
          <w:sz w:val="24"/>
          <w:szCs w:val="24"/>
        </w:rPr>
        <w:t>Formation des personnels de l’EPMO</w:t>
      </w:r>
    </w:p>
    <w:p w14:paraId="6DA6CC58" w14:textId="77895160" w:rsidR="000C521D" w:rsidRPr="00410A08" w:rsidRDefault="000C521D" w:rsidP="00D4090B">
      <w:pPr>
        <w:pStyle w:val="Titre3"/>
        <w:numPr>
          <w:ilvl w:val="1"/>
          <w:numId w:val="10"/>
        </w:numPr>
        <w:tabs>
          <w:tab w:val="center" w:pos="1933"/>
        </w:tabs>
        <w:spacing w:after="0" w:line="240" w:lineRule="auto"/>
        <w:rPr>
          <w:rFonts w:ascii="Times New Roman" w:eastAsia="Batang" w:hAnsi="Times New Roman" w:cs="Times New Roman"/>
          <w:b w:val="0"/>
          <w:color w:val="auto"/>
          <w:sz w:val="24"/>
          <w:szCs w:val="24"/>
        </w:rPr>
      </w:pPr>
      <w:r w:rsidRPr="00410A08">
        <w:rPr>
          <w:rFonts w:ascii="Times New Roman" w:eastAsia="Batang" w:hAnsi="Times New Roman" w:cs="Times New Roman"/>
          <w:b w:val="0"/>
          <w:color w:val="auto"/>
          <w:sz w:val="24"/>
          <w:szCs w:val="24"/>
        </w:rPr>
        <w:t xml:space="preserve">Durée de la formation par site </w:t>
      </w:r>
    </w:p>
    <w:p w14:paraId="570D2580" w14:textId="2D60D1E5" w:rsidR="000C521D" w:rsidRPr="00410A08" w:rsidRDefault="000C521D" w:rsidP="00D4090B">
      <w:pPr>
        <w:pStyle w:val="Titre3"/>
        <w:numPr>
          <w:ilvl w:val="1"/>
          <w:numId w:val="10"/>
        </w:numPr>
        <w:tabs>
          <w:tab w:val="center" w:pos="1933"/>
        </w:tabs>
        <w:spacing w:after="0" w:line="240" w:lineRule="auto"/>
        <w:rPr>
          <w:rFonts w:ascii="Times New Roman" w:eastAsia="Batang" w:hAnsi="Times New Roman" w:cs="Times New Roman"/>
          <w:b w:val="0"/>
          <w:color w:val="auto"/>
          <w:sz w:val="24"/>
          <w:szCs w:val="24"/>
        </w:rPr>
      </w:pPr>
      <w:r w:rsidRPr="00410A08">
        <w:rPr>
          <w:rFonts w:ascii="Times New Roman" w:eastAsia="Batang" w:hAnsi="Times New Roman" w:cs="Times New Roman"/>
          <w:b w:val="0"/>
          <w:color w:val="auto"/>
          <w:sz w:val="24"/>
          <w:szCs w:val="24"/>
        </w:rPr>
        <w:t xml:space="preserve">Effectif et qualification des formateurs </w:t>
      </w:r>
    </w:p>
    <w:p w14:paraId="46F1AB66" w14:textId="00557E9F" w:rsidR="00D4090B" w:rsidRDefault="000C521D" w:rsidP="00D4090B">
      <w:pPr>
        <w:pStyle w:val="Titre3"/>
        <w:numPr>
          <w:ilvl w:val="1"/>
          <w:numId w:val="10"/>
        </w:numPr>
        <w:tabs>
          <w:tab w:val="center" w:pos="1933"/>
        </w:tabs>
        <w:spacing w:after="0" w:line="240" w:lineRule="auto"/>
        <w:rPr>
          <w:rFonts w:ascii="Times New Roman" w:eastAsia="Batang" w:hAnsi="Times New Roman" w:cs="Times New Roman"/>
          <w:b w:val="0"/>
          <w:color w:val="auto"/>
          <w:sz w:val="24"/>
          <w:szCs w:val="24"/>
        </w:rPr>
      </w:pPr>
      <w:r w:rsidRPr="00410A08">
        <w:rPr>
          <w:rFonts w:ascii="Times New Roman" w:eastAsia="Batang" w:hAnsi="Times New Roman" w:cs="Times New Roman"/>
          <w:b w:val="0"/>
          <w:color w:val="auto"/>
          <w:sz w:val="24"/>
          <w:szCs w:val="24"/>
        </w:rPr>
        <w:t>Contenu de la formation et livrables</w:t>
      </w:r>
    </w:p>
    <w:p w14:paraId="6AE74C30" w14:textId="77777777" w:rsidR="00926031" w:rsidRPr="00926031" w:rsidRDefault="00926031" w:rsidP="00926031"/>
    <w:p w14:paraId="43FFC404" w14:textId="19698870" w:rsidR="000C521D" w:rsidRPr="00410A08" w:rsidRDefault="000C521D" w:rsidP="00D4090B">
      <w:pPr>
        <w:pStyle w:val="Titre3"/>
        <w:numPr>
          <w:ilvl w:val="0"/>
          <w:numId w:val="10"/>
        </w:numPr>
        <w:tabs>
          <w:tab w:val="center" w:pos="1933"/>
        </w:tabs>
        <w:spacing w:after="0" w:line="240" w:lineRule="auto"/>
        <w:rPr>
          <w:rFonts w:ascii="Times New Roman" w:eastAsia="Batang" w:hAnsi="Times New Roman" w:cs="Times New Roman"/>
          <w:sz w:val="24"/>
          <w:szCs w:val="24"/>
        </w:rPr>
      </w:pPr>
      <w:r w:rsidRPr="00410A08">
        <w:rPr>
          <w:rFonts w:ascii="Times New Roman" w:eastAsia="Batang" w:hAnsi="Times New Roman" w:cs="Times New Roman"/>
          <w:sz w:val="24"/>
          <w:szCs w:val="24"/>
        </w:rPr>
        <w:t xml:space="preserve">Garantie des équipements  </w:t>
      </w:r>
    </w:p>
    <w:p w14:paraId="05D10A3D" w14:textId="197BFF2C" w:rsidR="000C521D" w:rsidRPr="00410A08" w:rsidRDefault="000C521D" w:rsidP="00D4090B">
      <w:pPr>
        <w:pStyle w:val="Titre3"/>
        <w:numPr>
          <w:ilvl w:val="1"/>
          <w:numId w:val="10"/>
        </w:numPr>
        <w:tabs>
          <w:tab w:val="center" w:pos="1933"/>
        </w:tabs>
        <w:spacing w:after="0" w:line="240" w:lineRule="auto"/>
        <w:rPr>
          <w:rFonts w:ascii="Times New Roman" w:eastAsia="Batang" w:hAnsi="Times New Roman" w:cs="Times New Roman"/>
          <w:b w:val="0"/>
          <w:sz w:val="24"/>
          <w:szCs w:val="24"/>
        </w:rPr>
      </w:pPr>
      <w:r w:rsidRPr="00410A08">
        <w:rPr>
          <w:rFonts w:ascii="Times New Roman" w:eastAsia="Batang" w:hAnsi="Times New Roman" w:cs="Times New Roman"/>
          <w:b w:val="0"/>
          <w:sz w:val="24"/>
          <w:szCs w:val="24"/>
        </w:rPr>
        <w:t xml:space="preserve">Durée de la garantie </w:t>
      </w:r>
    </w:p>
    <w:p w14:paraId="3F82827B" w14:textId="4A6B19B2" w:rsidR="000C521D" w:rsidRPr="00410A08" w:rsidRDefault="00D4090B" w:rsidP="00D4090B">
      <w:pPr>
        <w:pStyle w:val="Titre3"/>
        <w:numPr>
          <w:ilvl w:val="1"/>
          <w:numId w:val="10"/>
        </w:numPr>
        <w:tabs>
          <w:tab w:val="center" w:pos="1933"/>
        </w:tabs>
        <w:spacing w:after="0" w:line="240" w:lineRule="auto"/>
        <w:rPr>
          <w:rFonts w:ascii="Times New Roman" w:eastAsia="Batang" w:hAnsi="Times New Roman" w:cs="Times New Roman"/>
          <w:b w:val="0"/>
          <w:sz w:val="24"/>
          <w:szCs w:val="24"/>
        </w:rPr>
      </w:pPr>
      <w:r w:rsidRPr="00410A08">
        <w:rPr>
          <w:rFonts w:ascii="Times New Roman" w:eastAsia="Batang" w:hAnsi="Times New Roman" w:cs="Times New Roman"/>
          <w:b w:val="0"/>
          <w:sz w:val="24"/>
          <w:szCs w:val="24"/>
        </w:rPr>
        <w:t xml:space="preserve">Modalités de la garantie </w:t>
      </w:r>
    </w:p>
    <w:p w14:paraId="09C5A2B3" w14:textId="77777777" w:rsidR="00D4090B" w:rsidRPr="00410A08" w:rsidRDefault="00D4090B" w:rsidP="00D4090B">
      <w:pPr>
        <w:rPr>
          <w:rFonts w:ascii="Times New Roman" w:hAnsi="Times New Roman" w:cs="Times New Roman"/>
          <w:sz w:val="24"/>
          <w:szCs w:val="24"/>
        </w:rPr>
      </w:pPr>
    </w:p>
    <w:p w14:paraId="20D7EF30" w14:textId="7C6EB722" w:rsidR="00D4090B" w:rsidRPr="00410A08" w:rsidRDefault="00D4090B" w:rsidP="00D4090B">
      <w:pPr>
        <w:pStyle w:val="Titre3"/>
        <w:numPr>
          <w:ilvl w:val="0"/>
          <w:numId w:val="10"/>
        </w:numPr>
        <w:tabs>
          <w:tab w:val="center" w:pos="1933"/>
        </w:tabs>
        <w:spacing w:after="0" w:line="240" w:lineRule="auto"/>
        <w:rPr>
          <w:rFonts w:ascii="Times New Roman" w:eastAsia="Batang" w:hAnsi="Times New Roman" w:cs="Times New Roman"/>
          <w:sz w:val="24"/>
          <w:szCs w:val="24"/>
        </w:rPr>
      </w:pPr>
      <w:r w:rsidRPr="00410A08">
        <w:rPr>
          <w:rFonts w:ascii="Times New Roman" w:eastAsia="Batang" w:hAnsi="Times New Roman" w:cs="Times New Roman"/>
          <w:sz w:val="24"/>
          <w:szCs w:val="24"/>
        </w:rPr>
        <w:t xml:space="preserve">La maintenance des équipements  </w:t>
      </w:r>
    </w:p>
    <w:p w14:paraId="24A0E602" w14:textId="1C5BF7DE" w:rsidR="00D4090B" w:rsidRPr="00897583" w:rsidRDefault="00D4090B" w:rsidP="00897583">
      <w:pPr>
        <w:pStyle w:val="Titre3"/>
        <w:numPr>
          <w:ilvl w:val="1"/>
          <w:numId w:val="10"/>
        </w:numPr>
        <w:tabs>
          <w:tab w:val="center" w:pos="1933"/>
        </w:tabs>
        <w:spacing w:after="0" w:line="240" w:lineRule="auto"/>
        <w:rPr>
          <w:rFonts w:ascii="Times New Roman" w:eastAsia="Batang" w:hAnsi="Times New Roman" w:cs="Times New Roman"/>
          <w:b w:val="0"/>
          <w:sz w:val="24"/>
          <w:szCs w:val="24"/>
        </w:rPr>
      </w:pPr>
      <w:r w:rsidRPr="00410A08">
        <w:rPr>
          <w:rFonts w:ascii="Times New Roman" w:eastAsia="Batang" w:hAnsi="Times New Roman" w:cs="Times New Roman"/>
          <w:b w:val="0"/>
          <w:sz w:val="24"/>
          <w:szCs w:val="24"/>
        </w:rPr>
        <w:t>Modalité</w:t>
      </w:r>
      <w:r w:rsidR="00BD48A9">
        <w:rPr>
          <w:rFonts w:ascii="Times New Roman" w:eastAsia="Batang" w:hAnsi="Times New Roman" w:cs="Times New Roman"/>
          <w:b w:val="0"/>
          <w:sz w:val="24"/>
          <w:szCs w:val="24"/>
        </w:rPr>
        <w:t>s de la maintenance préventive</w:t>
      </w:r>
      <w:r w:rsidRPr="00410A08">
        <w:rPr>
          <w:rFonts w:ascii="Times New Roman" w:eastAsia="Batang" w:hAnsi="Times New Roman" w:cs="Times New Roman"/>
          <w:b w:val="0"/>
          <w:sz w:val="24"/>
          <w:szCs w:val="24"/>
        </w:rPr>
        <w:t xml:space="preserve"> </w:t>
      </w:r>
    </w:p>
    <w:p w14:paraId="548BA89D" w14:textId="2909FB4B" w:rsidR="00D4090B" w:rsidRPr="00410A08" w:rsidRDefault="00D4090B" w:rsidP="00D4090B">
      <w:pPr>
        <w:pStyle w:val="Titre3"/>
        <w:numPr>
          <w:ilvl w:val="1"/>
          <w:numId w:val="10"/>
        </w:numPr>
        <w:tabs>
          <w:tab w:val="center" w:pos="1933"/>
        </w:tabs>
        <w:spacing w:after="0" w:line="240" w:lineRule="auto"/>
        <w:rPr>
          <w:rFonts w:ascii="Times New Roman" w:eastAsia="Batang" w:hAnsi="Times New Roman" w:cs="Times New Roman"/>
          <w:b w:val="0"/>
          <w:sz w:val="24"/>
          <w:szCs w:val="24"/>
        </w:rPr>
      </w:pPr>
      <w:r w:rsidRPr="00410A08">
        <w:rPr>
          <w:rFonts w:ascii="Times New Roman" w:eastAsia="Batang" w:hAnsi="Times New Roman" w:cs="Times New Roman"/>
          <w:b w:val="0"/>
          <w:sz w:val="24"/>
          <w:szCs w:val="24"/>
        </w:rPr>
        <w:t xml:space="preserve">Modalités de la maintenance corrective </w:t>
      </w:r>
    </w:p>
    <w:p w14:paraId="56CE6F83" w14:textId="51A581F4" w:rsidR="00D4090B" w:rsidRPr="00410A08" w:rsidRDefault="00D4090B" w:rsidP="00D4090B">
      <w:pPr>
        <w:pStyle w:val="Paragraphedeliste"/>
        <w:numPr>
          <w:ilvl w:val="2"/>
          <w:numId w:val="10"/>
        </w:numPr>
        <w:spacing w:after="0" w:line="240" w:lineRule="auto"/>
        <w:rPr>
          <w:rFonts w:ascii="Times New Roman" w:hAnsi="Times New Roman" w:cs="Times New Roman"/>
          <w:sz w:val="24"/>
          <w:szCs w:val="24"/>
        </w:rPr>
      </w:pPr>
      <w:r w:rsidRPr="00410A08">
        <w:rPr>
          <w:rFonts w:ascii="Times New Roman" w:hAnsi="Times New Roman" w:cs="Times New Roman"/>
          <w:sz w:val="24"/>
          <w:szCs w:val="24"/>
        </w:rPr>
        <w:t>Modalités de maintenance à distance</w:t>
      </w:r>
    </w:p>
    <w:p w14:paraId="486A7DC0" w14:textId="1694FCFB" w:rsidR="00D4090B" w:rsidRDefault="00D4090B" w:rsidP="00D4090B">
      <w:pPr>
        <w:pStyle w:val="Paragraphedeliste"/>
        <w:numPr>
          <w:ilvl w:val="2"/>
          <w:numId w:val="10"/>
        </w:numPr>
        <w:spacing w:after="0" w:line="240" w:lineRule="auto"/>
        <w:rPr>
          <w:rFonts w:ascii="Times New Roman" w:hAnsi="Times New Roman" w:cs="Times New Roman"/>
          <w:sz w:val="24"/>
          <w:szCs w:val="24"/>
        </w:rPr>
      </w:pPr>
      <w:r w:rsidRPr="00410A08">
        <w:rPr>
          <w:rFonts w:ascii="Times New Roman" w:hAnsi="Times New Roman" w:cs="Times New Roman"/>
          <w:sz w:val="24"/>
          <w:szCs w:val="24"/>
        </w:rPr>
        <w:t xml:space="preserve">Modalités de maintenance in situ </w:t>
      </w:r>
    </w:p>
    <w:p w14:paraId="6CB9EE7D" w14:textId="04EFDE61" w:rsidR="00443DF8" w:rsidRDefault="00443DF8" w:rsidP="00443DF8">
      <w:pPr>
        <w:spacing w:after="0" w:line="240" w:lineRule="auto"/>
        <w:rPr>
          <w:rFonts w:ascii="Times New Roman" w:hAnsi="Times New Roman" w:cs="Times New Roman"/>
          <w:sz w:val="24"/>
          <w:szCs w:val="24"/>
        </w:rPr>
      </w:pPr>
    </w:p>
    <w:p w14:paraId="0132DBAD" w14:textId="44416872" w:rsidR="00443DF8" w:rsidRDefault="00443DF8" w:rsidP="00443DF8">
      <w:pPr>
        <w:spacing w:after="0" w:line="240" w:lineRule="auto"/>
        <w:rPr>
          <w:rFonts w:ascii="Times New Roman" w:hAnsi="Times New Roman" w:cs="Times New Roman"/>
          <w:sz w:val="24"/>
          <w:szCs w:val="24"/>
        </w:rPr>
      </w:pPr>
    </w:p>
    <w:p w14:paraId="26310FDD" w14:textId="77777777" w:rsidR="00443DF8" w:rsidRPr="00410A08" w:rsidRDefault="00443DF8" w:rsidP="00443DF8">
      <w:pPr>
        <w:pStyle w:val="Titre3"/>
        <w:numPr>
          <w:ilvl w:val="0"/>
          <w:numId w:val="10"/>
        </w:numPr>
        <w:tabs>
          <w:tab w:val="center" w:pos="1933"/>
        </w:tabs>
        <w:spacing w:after="0" w:line="240" w:lineRule="auto"/>
        <w:rPr>
          <w:rFonts w:ascii="Times New Roman" w:eastAsia="Batang" w:hAnsi="Times New Roman" w:cs="Times New Roman"/>
          <w:color w:val="auto"/>
          <w:sz w:val="24"/>
          <w:szCs w:val="24"/>
        </w:rPr>
      </w:pPr>
      <w:r w:rsidRPr="00410A08">
        <w:rPr>
          <w:rFonts w:ascii="Times New Roman" w:eastAsia="Batang" w:hAnsi="Times New Roman" w:cs="Times New Roman"/>
          <w:color w:val="auto"/>
          <w:sz w:val="24"/>
          <w:szCs w:val="24"/>
        </w:rPr>
        <w:t xml:space="preserve">Modalités de traitement des équipements repris </w:t>
      </w:r>
    </w:p>
    <w:p w14:paraId="433A67C1" w14:textId="77777777" w:rsidR="00443DF8" w:rsidRPr="00410A08" w:rsidRDefault="00443DF8" w:rsidP="00443DF8">
      <w:pPr>
        <w:pStyle w:val="Titre3"/>
        <w:numPr>
          <w:ilvl w:val="1"/>
          <w:numId w:val="10"/>
        </w:numPr>
        <w:tabs>
          <w:tab w:val="center" w:pos="1933"/>
        </w:tabs>
        <w:spacing w:after="0" w:line="240" w:lineRule="auto"/>
        <w:rPr>
          <w:rFonts w:ascii="Times New Roman" w:eastAsia="Batang" w:hAnsi="Times New Roman" w:cs="Times New Roman"/>
          <w:color w:val="auto"/>
          <w:sz w:val="24"/>
          <w:szCs w:val="24"/>
        </w:rPr>
      </w:pPr>
      <w:r w:rsidRPr="00410A08">
        <w:rPr>
          <w:rFonts w:ascii="Times New Roman" w:eastAsia="Batang" w:hAnsi="Times New Roman" w:cs="Times New Roman"/>
          <w:b w:val="0"/>
          <w:color w:val="auto"/>
          <w:sz w:val="24"/>
          <w:szCs w:val="24"/>
        </w:rPr>
        <w:t>Modalités de démantèlement et/ou de destruction</w:t>
      </w:r>
    </w:p>
    <w:p w14:paraId="32AB221E" w14:textId="77777777" w:rsidR="00443DF8" w:rsidRPr="00410A08" w:rsidRDefault="00443DF8" w:rsidP="00443DF8">
      <w:pPr>
        <w:pStyle w:val="Titre3"/>
        <w:numPr>
          <w:ilvl w:val="1"/>
          <w:numId w:val="10"/>
        </w:numPr>
        <w:tabs>
          <w:tab w:val="center" w:pos="1933"/>
        </w:tabs>
        <w:spacing w:after="0" w:line="240" w:lineRule="auto"/>
        <w:rPr>
          <w:rFonts w:ascii="Times New Roman" w:eastAsia="Batang" w:hAnsi="Times New Roman" w:cs="Times New Roman"/>
          <w:b w:val="0"/>
          <w:color w:val="auto"/>
          <w:sz w:val="24"/>
          <w:szCs w:val="24"/>
        </w:rPr>
      </w:pPr>
      <w:r w:rsidRPr="00410A08">
        <w:rPr>
          <w:rFonts w:ascii="Times New Roman" w:eastAsia="Batang" w:hAnsi="Times New Roman" w:cs="Times New Roman"/>
          <w:b w:val="0"/>
          <w:color w:val="auto"/>
          <w:sz w:val="24"/>
          <w:szCs w:val="24"/>
        </w:rPr>
        <w:t xml:space="preserve">Modalités de dépollution et de recyclage écologique  </w:t>
      </w:r>
    </w:p>
    <w:p w14:paraId="1C50AB7E" w14:textId="1882B534" w:rsidR="00443DF8" w:rsidRDefault="00443DF8" w:rsidP="00443DF8">
      <w:pPr>
        <w:spacing w:after="0" w:line="240" w:lineRule="auto"/>
        <w:rPr>
          <w:rFonts w:ascii="Times New Roman" w:hAnsi="Times New Roman" w:cs="Times New Roman"/>
          <w:sz w:val="24"/>
          <w:szCs w:val="24"/>
        </w:rPr>
      </w:pPr>
    </w:p>
    <w:p w14:paraId="77148C05" w14:textId="4AE437CD" w:rsidR="000C521D" w:rsidRPr="00410A08" w:rsidRDefault="000C521D" w:rsidP="00D4090B">
      <w:pPr>
        <w:pStyle w:val="En-tte"/>
        <w:tabs>
          <w:tab w:val="clear" w:pos="4536"/>
          <w:tab w:val="clear" w:pos="9072"/>
        </w:tabs>
        <w:rPr>
          <w:rFonts w:ascii="Times New Roman" w:hAnsi="Times New Roman" w:cs="Times New Roman"/>
          <w:sz w:val="24"/>
          <w:szCs w:val="24"/>
        </w:rPr>
      </w:pPr>
    </w:p>
    <w:p w14:paraId="58F1D29B" w14:textId="7EE86419" w:rsidR="00812353" w:rsidRPr="00812353" w:rsidRDefault="00CD5AD9" w:rsidP="00812353">
      <w:pPr>
        <w:pStyle w:val="Titre3"/>
        <w:numPr>
          <w:ilvl w:val="0"/>
          <w:numId w:val="10"/>
        </w:numPr>
        <w:tabs>
          <w:tab w:val="center" w:pos="1933"/>
        </w:tabs>
        <w:spacing w:after="0" w:line="240" w:lineRule="auto"/>
        <w:rPr>
          <w:rFonts w:ascii="Times New Roman" w:eastAsia="Batang" w:hAnsi="Times New Roman" w:cs="Times New Roman"/>
          <w:sz w:val="24"/>
          <w:szCs w:val="24"/>
        </w:rPr>
      </w:pPr>
      <w:r w:rsidRPr="00410A08">
        <w:rPr>
          <w:rFonts w:ascii="Times New Roman" w:eastAsia="Batang" w:hAnsi="Times New Roman" w:cs="Times New Roman"/>
          <w:sz w:val="24"/>
          <w:szCs w:val="24"/>
        </w:rPr>
        <w:t xml:space="preserve">La responsabilité environnementale de l’entreprise </w:t>
      </w:r>
    </w:p>
    <w:p w14:paraId="3E63F79A" w14:textId="5118DE42" w:rsidR="00812353" w:rsidRDefault="00812353" w:rsidP="00812353">
      <w:pPr>
        <w:pStyle w:val="Titre3"/>
        <w:numPr>
          <w:ilvl w:val="1"/>
          <w:numId w:val="10"/>
        </w:numPr>
        <w:tabs>
          <w:tab w:val="center" w:pos="1933"/>
        </w:tabs>
        <w:spacing w:after="0" w:line="240" w:lineRule="auto"/>
        <w:ind w:left="993"/>
        <w:rPr>
          <w:rFonts w:ascii="Times New Roman" w:eastAsia="Batang" w:hAnsi="Times New Roman" w:cs="Times New Roman"/>
          <w:b w:val="0"/>
          <w:sz w:val="24"/>
          <w:szCs w:val="24"/>
        </w:rPr>
      </w:pPr>
      <w:r>
        <w:rPr>
          <w:rFonts w:ascii="Times New Roman" w:eastAsia="Batang" w:hAnsi="Times New Roman" w:cs="Times New Roman"/>
          <w:b w:val="0"/>
          <w:sz w:val="24"/>
          <w:szCs w:val="24"/>
        </w:rPr>
        <w:t>Moyens et propositions visant à réduire l’impact environnemental des prestations liés à la fourniture et à la maintenance des équipements</w:t>
      </w:r>
    </w:p>
    <w:p w14:paraId="409A4C89" w14:textId="47E885DB" w:rsidR="00812353" w:rsidRPr="00812353" w:rsidRDefault="003B31D8" w:rsidP="00812353">
      <w:pPr>
        <w:pStyle w:val="Titre3"/>
        <w:numPr>
          <w:ilvl w:val="1"/>
          <w:numId w:val="10"/>
        </w:numPr>
        <w:tabs>
          <w:tab w:val="center" w:pos="1933"/>
        </w:tabs>
        <w:spacing w:after="0" w:line="240" w:lineRule="auto"/>
        <w:ind w:left="993"/>
        <w:rPr>
          <w:rFonts w:ascii="Times New Roman" w:eastAsia="Batang" w:hAnsi="Times New Roman" w:cs="Times New Roman"/>
          <w:b w:val="0"/>
          <w:sz w:val="24"/>
          <w:szCs w:val="24"/>
        </w:rPr>
      </w:pPr>
      <w:r>
        <w:rPr>
          <w:rFonts w:ascii="Times New Roman" w:eastAsia="Batang" w:hAnsi="Times New Roman" w:cs="Times New Roman"/>
          <w:b w:val="0"/>
          <w:sz w:val="24"/>
          <w:szCs w:val="24"/>
        </w:rPr>
        <w:t xml:space="preserve">Modalités de </w:t>
      </w:r>
      <w:r w:rsidR="00BD48A9">
        <w:rPr>
          <w:rFonts w:ascii="Times New Roman" w:eastAsia="Batang" w:hAnsi="Times New Roman" w:cs="Times New Roman"/>
          <w:b w:val="0"/>
          <w:sz w:val="24"/>
          <w:szCs w:val="24"/>
        </w:rPr>
        <w:t>f</w:t>
      </w:r>
      <w:r>
        <w:rPr>
          <w:rFonts w:ascii="Times New Roman" w:eastAsia="Batang" w:hAnsi="Times New Roman" w:cs="Times New Roman"/>
          <w:b w:val="0"/>
          <w:sz w:val="24"/>
          <w:szCs w:val="24"/>
        </w:rPr>
        <w:t xml:space="preserve">abrication, </w:t>
      </w:r>
      <w:r w:rsidR="00BD48A9">
        <w:rPr>
          <w:rFonts w:ascii="Times New Roman" w:eastAsia="Batang" w:hAnsi="Times New Roman" w:cs="Times New Roman"/>
          <w:b w:val="0"/>
          <w:sz w:val="24"/>
          <w:szCs w:val="24"/>
        </w:rPr>
        <w:t>production et d’emballage</w:t>
      </w:r>
      <w:r w:rsidR="00812353">
        <w:rPr>
          <w:rFonts w:ascii="Times New Roman" w:eastAsia="Batang" w:hAnsi="Times New Roman" w:cs="Times New Roman"/>
          <w:b w:val="0"/>
          <w:sz w:val="24"/>
          <w:szCs w:val="24"/>
        </w:rPr>
        <w:t xml:space="preserve"> des équipements</w:t>
      </w:r>
    </w:p>
    <w:p w14:paraId="7ADE354A" w14:textId="25B02887" w:rsidR="00812353" w:rsidRPr="00812353" w:rsidRDefault="003B31D8" w:rsidP="00812353">
      <w:pPr>
        <w:pStyle w:val="Titre3"/>
        <w:numPr>
          <w:ilvl w:val="1"/>
          <w:numId w:val="10"/>
        </w:numPr>
        <w:tabs>
          <w:tab w:val="center" w:pos="1933"/>
        </w:tabs>
        <w:spacing w:after="0" w:line="240" w:lineRule="auto"/>
        <w:rPr>
          <w:rFonts w:ascii="Times New Roman" w:eastAsia="Batang" w:hAnsi="Times New Roman" w:cs="Times New Roman"/>
          <w:b w:val="0"/>
          <w:sz w:val="24"/>
          <w:szCs w:val="24"/>
        </w:rPr>
      </w:pPr>
      <w:r>
        <w:rPr>
          <w:rFonts w:ascii="Times New Roman" w:eastAsia="Batang" w:hAnsi="Times New Roman" w:cs="Times New Roman"/>
          <w:b w:val="0"/>
          <w:sz w:val="24"/>
          <w:szCs w:val="24"/>
        </w:rPr>
        <w:t>T</w:t>
      </w:r>
      <w:r w:rsidR="00812353">
        <w:rPr>
          <w:rFonts w:ascii="Times New Roman" w:eastAsia="Batang" w:hAnsi="Times New Roman" w:cs="Times New Roman"/>
          <w:b w:val="0"/>
          <w:sz w:val="24"/>
          <w:szCs w:val="24"/>
        </w:rPr>
        <w:t>ransports</w:t>
      </w:r>
    </w:p>
    <w:p w14:paraId="1370D8C8" w14:textId="75BFF617" w:rsidR="003B31D8" w:rsidRDefault="003B31D8" w:rsidP="003B31D8">
      <w:pPr>
        <w:pStyle w:val="Titre3"/>
        <w:numPr>
          <w:ilvl w:val="1"/>
          <w:numId w:val="10"/>
        </w:numPr>
        <w:tabs>
          <w:tab w:val="center" w:pos="1933"/>
        </w:tabs>
        <w:spacing w:after="0" w:line="240" w:lineRule="auto"/>
        <w:rPr>
          <w:rFonts w:ascii="Times New Roman" w:eastAsia="Batang" w:hAnsi="Times New Roman" w:cs="Times New Roman"/>
          <w:b w:val="0"/>
          <w:sz w:val="24"/>
          <w:szCs w:val="24"/>
        </w:rPr>
      </w:pPr>
      <w:r>
        <w:rPr>
          <w:rFonts w:ascii="Times New Roman" w:eastAsia="Batang" w:hAnsi="Times New Roman" w:cs="Times New Roman"/>
          <w:b w:val="0"/>
          <w:sz w:val="24"/>
          <w:szCs w:val="24"/>
        </w:rPr>
        <w:t xml:space="preserve">Gestion des déchets </w:t>
      </w:r>
    </w:p>
    <w:p w14:paraId="6050D07B" w14:textId="36637939" w:rsidR="00897583" w:rsidRDefault="00897583" w:rsidP="00897583"/>
    <w:p w14:paraId="4FE644D6" w14:textId="58FAB42F" w:rsidR="003B31D8" w:rsidRPr="003B31D8" w:rsidRDefault="003B31D8" w:rsidP="003D1C18"/>
    <w:p w14:paraId="0D9EE8DE" w14:textId="77777777" w:rsidR="00911E63" w:rsidRPr="00410A08" w:rsidRDefault="00911E63" w:rsidP="00D4090B">
      <w:pPr>
        <w:spacing w:after="0" w:line="240" w:lineRule="auto"/>
        <w:ind w:left="-5" w:hanging="10"/>
        <w:rPr>
          <w:rFonts w:ascii="Times New Roman" w:hAnsi="Times New Roman" w:cs="Times New Roman"/>
          <w:sz w:val="24"/>
          <w:szCs w:val="24"/>
        </w:rPr>
      </w:pPr>
    </w:p>
    <w:p w14:paraId="24584175" w14:textId="77777777" w:rsidR="001A26CF" w:rsidRPr="00410A08" w:rsidRDefault="00637AFB" w:rsidP="00D4090B">
      <w:pPr>
        <w:spacing w:after="0" w:line="240" w:lineRule="auto"/>
        <w:ind w:left="-5" w:hanging="10"/>
        <w:rPr>
          <w:rFonts w:ascii="Times New Roman" w:hAnsi="Times New Roman" w:cs="Times New Roman"/>
          <w:sz w:val="24"/>
          <w:szCs w:val="24"/>
        </w:rPr>
      </w:pPr>
      <w:r w:rsidRPr="00410A08">
        <w:rPr>
          <w:rFonts w:ascii="Times New Roman" w:hAnsi="Times New Roman" w:cs="Times New Roman"/>
          <w:sz w:val="24"/>
          <w:szCs w:val="24"/>
        </w:rPr>
        <w:t xml:space="preserve">Les soumissionnaires doivent renseigner ce cadre de réponse sans le modifier ou supprimer les lignes ou les tableaux qu'ils n'ont pas utilisés. </w:t>
      </w:r>
    </w:p>
    <w:p w14:paraId="68D3E300" w14:textId="77777777" w:rsidR="001A26CF" w:rsidRPr="00410A08" w:rsidRDefault="00637AFB" w:rsidP="00D4090B">
      <w:pPr>
        <w:spacing w:after="0" w:line="240" w:lineRule="auto"/>
        <w:rPr>
          <w:rFonts w:ascii="Times New Roman" w:hAnsi="Times New Roman" w:cs="Times New Roman"/>
          <w:sz w:val="24"/>
          <w:szCs w:val="24"/>
        </w:rPr>
      </w:pPr>
      <w:r w:rsidRPr="00410A08">
        <w:rPr>
          <w:rFonts w:ascii="Times New Roman" w:hAnsi="Times New Roman" w:cs="Times New Roman"/>
          <w:sz w:val="24"/>
          <w:szCs w:val="24"/>
        </w:rPr>
        <w:t xml:space="preserve"> </w:t>
      </w:r>
    </w:p>
    <w:p w14:paraId="23B85D94" w14:textId="77777777" w:rsidR="001A26CF" w:rsidRPr="00410A08" w:rsidRDefault="00637AFB" w:rsidP="00410A08">
      <w:pPr>
        <w:pStyle w:val="Corpsdetexte2"/>
      </w:pPr>
      <w:r w:rsidRPr="00410A08">
        <w:t xml:space="preserve">S'ils jugent nécessaire de rajouter une caractéristique, ils peuvent le faire dans le cadre existant en mettant le paragraphe en gras et en bleu. Ils feront un récapitulatif de ces ajouts sur la première page du cadre de réponses en remarque liminaire.  </w:t>
      </w:r>
    </w:p>
    <w:p w14:paraId="72EAC3CA" w14:textId="77777777" w:rsidR="001A26CF" w:rsidRPr="00410A08" w:rsidRDefault="00637AFB" w:rsidP="00D4090B">
      <w:pPr>
        <w:spacing w:after="0" w:line="240" w:lineRule="auto"/>
        <w:rPr>
          <w:rFonts w:ascii="Times New Roman" w:hAnsi="Times New Roman" w:cs="Times New Roman"/>
          <w:sz w:val="24"/>
          <w:szCs w:val="24"/>
        </w:rPr>
      </w:pPr>
      <w:r w:rsidRPr="00410A08">
        <w:rPr>
          <w:rFonts w:ascii="Times New Roman" w:hAnsi="Times New Roman" w:cs="Times New Roman"/>
          <w:sz w:val="24"/>
          <w:szCs w:val="24"/>
        </w:rPr>
        <w:t xml:space="preserve"> </w:t>
      </w:r>
    </w:p>
    <w:p w14:paraId="33661219" w14:textId="77777777" w:rsidR="001A26CF" w:rsidRPr="00410A08" w:rsidRDefault="00637AFB" w:rsidP="00D4090B">
      <w:pPr>
        <w:spacing w:after="0" w:line="240" w:lineRule="auto"/>
        <w:ind w:left="-5" w:hanging="10"/>
        <w:rPr>
          <w:rFonts w:ascii="Times New Roman" w:hAnsi="Times New Roman" w:cs="Times New Roman"/>
          <w:sz w:val="24"/>
          <w:szCs w:val="24"/>
        </w:rPr>
      </w:pPr>
      <w:r w:rsidRPr="00410A08">
        <w:rPr>
          <w:rFonts w:ascii="Times New Roman" w:hAnsi="Times New Roman" w:cs="Times New Roman"/>
          <w:sz w:val="24"/>
          <w:szCs w:val="24"/>
        </w:rPr>
        <w:t xml:space="preserve">Pour chaque caractéristique, le soumissionnaire fournit : </w:t>
      </w:r>
    </w:p>
    <w:p w14:paraId="6DD10A58" w14:textId="77777777" w:rsidR="001A26CF" w:rsidRPr="00410A08" w:rsidRDefault="00637AFB" w:rsidP="00D4090B">
      <w:pPr>
        <w:pStyle w:val="Paragraphedeliste"/>
        <w:numPr>
          <w:ilvl w:val="0"/>
          <w:numId w:val="12"/>
        </w:numPr>
        <w:spacing w:after="0" w:line="240" w:lineRule="auto"/>
        <w:ind w:right="1004"/>
        <w:rPr>
          <w:rFonts w:ascii="Times New Roman" w:hAnsi="Times New Roman" w:cs="Times New Roman"/>
          <w:sz w:val="24"/>
          <w:szCs w:val="24"/>
        </w:rPr>
      </w:pPr>
      <w:proofErr w:type="gramStart"/>
      <w:r w:rsidRPr="00410A08">
        <w:rPr>
          <w:rFonts w:ascii="Times New Roman" w:hAnsi="Times New Roman" w:cs="Times New Roman"/>
          <w:sz w:val="24"/>
          <w:szCs w:val="24"/>
        </w:rPr>
        <w:t>la</w:t>
      </w:r>
      <w:proofErr w:type="gramEnd"/>
      <w:r w:rsidRPr="00410A08">
        <w:rPr>
          <w:rFonts w:ascii="Times New Roman" w:hAnsi="Times New Roman" w:cs="Times New Roman"/>
          <w:sz w:val="24"/>
          <w:szCs w:val="24"/>
        </w:rPr>
        <w:t xml:space="preserve"> description de l’élément, </w:t>
      </w:r>
    </w:p>
    <w:p w14:paraId="0786B3D4" w14:textId="77777777" w:rsidR="001A26CF" w:rsidRPr="00410A08" w:rsidRDefault="00637AFB" w:rsidP="00D4090B">
      <w:pPr>
        <w:pStyle w:val="Paragraphedeliste"/>
        <w:numPr>
          <w:ilvl w:val="0"/>
          <w:numId w:val="12"/>
        </w:numPr>
        <w:spacing w:after="0" w:line="240" w:lineRule="auto"/>
        <w:ind w:right="1004"/>
        <w:rPr>
          <w:rFonts w:ascii="Times New Roman" w:hAnsi="Times New Roman" w:cs="Times New Roman"/>
          <w:sz w:val="24"/>
          <w:szCs w:val="24"/>
        </w:rPr>
      </w:pPr>
      <w:proofErr w:type="gramStart"/>
      <w:r w:rsidRPr="00410A08">
        <w:rPr>
          <w:rFonts w:ascii="Times New Roman" w:hAnsi="Times New Roman" w:cs="Times New Roman"/>
          <w:sz w:val="24"/>
          <w:szCs w:val="24"/>
        </w:rPr>
        <w:t>le</w:t>
      </w:r>
      <w:proofErr w:type="gramEnd"/>
      <w:r w:rsidRPr="00410A08">
        <w:rPr>
          <w:rFonts w:ascii="Times New Roman" w:hAnsi="Times New Roman" w:cs="Times New Roman"/>
          <w:sz w:val="24"/>
          <w:szCs w:val="24"/>
        </w:rPr>
        <w:t xml:space="preserve"> degré de couverture par rapport à la demande, </w:t>
      </w:r>
    </w:p>
    <w:p w14:paraId="55AD882F" w14:textId="77777777" w:rsidR="001A26CF" w:rsidRPr="00410A08" w:rsidRDefault="00637AFB" w:rsidP="00D4090B">
      <w:pPr>
        <w:spacing w:after="0" w:line="240" w:lineRule="auto"/>
        <w:rPr>
          <w:rFonts w:ascii="Times New Roman" w:hAnsi="Times New Roman" w:cs="Times New Roman"/>
          <w:sz w:val="24"/>
          <w:szCs w:val="24"/>
        </w:rPr>
      </w:pPr>
      <w:r w:rsidRPr="00410A08">
        <w:rPr>
          <w:rFonts w:ascii="Times New Roman" w:hAnsi="Times New Roman" w:cs="Times New Roman"/>
          <w:sz w:val="24"/>
          <w:szCs w:val="24"/>
        </w:rPr>
        <w:t xml:space="preserve"> </w:t>
      </w:r>
    </w:p>
    <w:p w14:paraId="7D4E4771" w14:textId="77777777" w:rsidR="00F307F8" w:rsidRPr="00410A08" w:rsidRDefault="00637AFB" w:rsidP="00D4090B">
      <w:pPr>
        <w:spacing w:after="0" w:line="240" w:lineRule="auto"/>
        <w:ind w:left="-5" w:right="1004" w:hanging="10"/>
        <w:rPr>
          <w:rFonts w:ascii="Times New Roman" w:hAnsi="Times New Roman" w:cs="Times New Roman"/>
          <w:sz w:val="24"/>
          <w:szCs w:val="24"/>
        </w:rPr>
      </w:pPr>
      <w:r w:rsidRPr="00410A08">
        <w:rPr>
          <w:rFonts w:ascii="Times New Roman" w:hAnsi="Times New Roman" w:cs="Times New Roman"/>
          <w:sz w:val="24"/>
          <w:szCs w:val="24"/>
        </w:rPr>
        <w:t xml:space="preserve">La case « description et commentaires » doit leur permettre de compléter la réponse : </w:t>
      </w:r>
    </w:p>
    <w:p w14:paraId="3F17A81F" w14:textId="77777777" w:rsidR="006C127B" w:rsidRPr="00410A08" w:rsidRDefault="00637AFB" w:rsidP="00D4090B">
      <w:pPr>
        <w:pStyle w:val="Paragraphedeliste"/>
        <w:numPr>
          <w:ilvl w:val="0"/>
          <w:numId w:val="12"/>
        </w:numPr>
        <w:spacing w:after="0" w:line="240" w:lineRule="auto"/>
        <w:ind w:right="1004"/>
        <w:rPr>
          <w:rFonts w:ascii="Times New Roman" w:hAnsi="Times New Roman" w:cs="Times New Roman"/>
          <w:sz w:val="24"/>
          <w:szCs w:val="24"/>
        </w:rPr>
      </w:pPr>
      <w:proofErr w:type="gramStart"/>
      <w:r w:rsidRPr="00410A08">
        <w:rPr>
          <w:rFonts w:ascii="Times New Roman" w:hAnsi="Times New Roman" w:cs="Times New Roman"/>
          <w:sz w:val="24"/>
          <w:szCs w:val="24"/>
        </w:rPr>
        <w:t>en</w:t>
      </w:r>
      <w:proofErr w:type="gramEnd"/>
      <w:r w:rsidRPr="00410A08">
        <w:rPr>
          <w:rFonts w:ascii="Times New Roman" w:hAnsi="Times New Roman" w:cs="Times New Roman"/>
          <w:sz w:val="24"/>
          <w:szCs w:val="24"/>
        </w:rPr>
        <w:t xml:space="preserve"> décrivant plus précisément la </w:t>
      </w:r>
      <w:r w:rsidR="00091D9A" w:rsidRPr="00410A08">
        <w:rPr>
          <w:rFonts w:ascii="Times New Roman" w:hAnsi="Times New Roman" w:cs="Times New Roman"/>
          <w:sz w:val="24"/>
          <w:szCs w:val="24"/>
        </w:rPr>
        <w:t xml:space="preserve">caractéristique, </w:t>
      </w:r>
    </w:p>
    <w:p w14:paraId="099980A9" w14:textId="77777777" w:rsidR="001A26CF" w:rsidRPr="00410A08" w:rsidRDefault="00637AFB" w:rsidP="00D4090B">
      <w:pPr>
        <w:pStyle w:val="Paragraphedeliste"/>
        <w:numPr>
          <w:ilvl w:val="0"/>
          <w:numId w:val="12"/>
        </w:numPr>
        <w:spacing w:after="0" w:line="240" w:lineRule="auto"/>
        <w:ind w:right="1004"/>
        <w:rPr>
          <w:rFonts w:ascii="Times New Roman" w:hAnsi="Times New Roman" w:cs="Times New Roman"/>
          <w:sz w:val="24"/>
          <w:szCs w:val="24"/>
        </w:rPr>
      </w:pPr>
      <w:proofErr w:type="gramStart"/>
      <w:r w:rsidRPr="00410A08">
        <w:rPr>
          <w:rFonts w:ascii="Times New Roman" w:hAnsi="Times New Roman" w:cs="Times New Roman"/>
          <w:sz w:val="24"/>
          <w:szCs w:val="24"/>
        </w:rPr>
        <w:t>en</w:t>
      </w:r>
      <w:proofErr w:type="gramEnd"/>
      <w:r w:rsidRPr="00410A08">
        <w:rPr>
          <w:rFonts w:ascii="Times New Roman" w:hAnsi="Times New Roman" w:cs="Times New Roman"/>
          <w:sz w:val="24"/>
          <w:szCs w:val="24"/>
        </w:rPr>
        <w:t xml:space="preserve"> faisant un renvoi vers leur mémoire. </w:t>
      </w:r>
    </w:p>
    <w:p w14:paraId="1C185C90" w14:textId="41083636" w:rsidR="00E27A4E" w:rsidRPr="00410A08" w:rsidRDefault="00637AFB" w:rsidP="00D4090B">
      <w:pPr>
        <w:spacing w:after="0" w:line="240" w:lineRule="auto"/>
        <w:rPr>
          <w:rFonts w:ascii="Times New Roman" w:hAnsi="Times New Roman" w:cs="Times New Roman"/>
          <w:sz w:val="24"/>
          <w:szCs w:val="24"/>
        </w:rPr>
      </w:pPr>
      <w:r w:rsidRPr="00410A08">
        <w:rPr>
          <w:rFonts w:ascii="Times New Roman" w:hAnsi="Times New Roman" w:cs="Times New Roman"/>
          <w:sz w:val="24"/>
          <w:szCs w:val="24"/>
        </w:rPr>
        <w:t xml:space="preserve"> </w:t>
      </w:r>
    </w:p>
    <w:p w14:paraId="7ADC3FB0" w14:textId="504EE24A" w:rsidR="001A26CF" w:rsidRPr="00410A08" w:rsidRDefault="00E27A4E" w:rsidP="00D4090B">
      <w:pPr>
        <w:pStyle w:val="Corpsdetexte"/>
        <w:spacing w:line="240" w:lineRule="auto"/>
        <w:rPr>
          <w:rFonts w:ascii="Times New Roman" w:hAnsi="Times New Roman" w:cs="Times New Roman"/>
        </w:rPr>
      </w:pPr>
      <w:r w:rsidRPr="003D1C18">
        <w:rPr>
          <w:rFonts w:ascii="Times New Roman" w:hAnsi="Times New Roman" w:cs="Times New Roman"/>
          <w:color w:val="FF0000"/>
          <w:sz w:val="24"/>
          <w:szCs w:val="24"/>
        </w:rPr>
        <w:t>Le soumissionnaire est invité à limiter autant que faire se peut le mémoire aux éléments essentiels de réponse, suivant le CRT, afin de rendre les offres les plus lisibles possible pour l’analyse</w:t>
      </w:r>
      <w:r w:rsidR="00D43AC0" w:rsidRPr="003D1C18">
        <w:rPr>
          <w:rFonts w:ascii="Times New Roman" w:hAnsi="Times New Roman" w:cs="Times New Roman"/>
          <w:color w:val="FF0000"/>
          <w:sz w:val="24"/>
          <w:szCs w:val="24"/>
        </w:rPr>
        <w:t xml:space="preserve"> de l’offre</w:t>
      </w:r>
      <w:r w:rsidRPr="003D1C18">
        <w:rPr>
          <w:rFonts w:ascii="Times New Roman" w:hAnsi="Times New Roman" w:cs="Times New Roman"/>
          <w:color w:val="FF0000"/>
          <w:sz w:val="24"/>
          <w:szCs w:val="24"/>
        </w:rPr>
        <w:t>.</w:t>
      </w:r>
      <w:r w:rsidR="00637AFB" w:rsidRPr="00410A08">
        <w:rPr>
          <w:rFonts w:ascii="Times New Roman" w:hAnsi="Times New Roman" w:cs="Times New Roman"/>
        </w:rPr>
        <w:br w:type="page"/>
      </w:r>
    </w:p>
    <w:p w14:paraId="6E843DAB" w14:textId="49860F86" w:rsidR="001A26CF" w:rsidRPr="00AC2C1A" w:rsidRDefault="00637AFB" w:rsidP="00897583">
      <w:pPr>
        <w:pStyle w:val="Titre3"/>
        <w:numPr>
          <w:ilvl w:val="0"/>
          <w:numId w:val="17"/>
        </w:numPr>
        <w:tabs>
          <w:tab w:val="center" w:pos="1933"/>
        </w:tabs>
        <w:spacing w:after="0"/>
        <w:rPr>
          <w:rFonts w:ascii="Times New Roman" w:hAnsi="Times New Roman" w:cs="Times New Roman"/>
          <w:color w:val="auto"/>
          <w:sz w:val="24"/>
          <w:szCs w:val="24"/>
        </w:rPr>
      </w:pPr>
      <w:r w:rsidRPr="006C127B">
        <w:rPr>
          <w:rFonts w:asciiTheme="minorHAnsi" w:eastAsia="Arial" w:hAnsiTheme="minorHAnsi" w:cstheme="minorHAnsi"/>
          <w:color w:val="auto"/>
          <w:sz w:val="28"/>
          <w:szCs w:val="28"/>
        </w:rPr>
        <w:lastRenderedPageBreak/>
        <w:tab/>
      </w:r>
      <w:r w:rsidRPr="00AC2C1A">
        <w:rPr>
          <w:rFonts w:ascii="Times New Roman" w:hAnsi="Times New Roman" w:cs="Times New Roman"/>
          <w:color w:val="auto"/>
          <w:sz w:val="24"/>
          <w:szCs w:val="24"/>
        </w:rPr>
        <w:t xml:space="preserve">Présentation du soumissionnaire </w:t>
      </w:r>
    </w:p>
    <w:p w14:paraId="623EB757" w14:textId="77777777" w:rsidR="0070233B" w:rsidRPr="00AC2C1A" w:rsidRDefault="00637AFB" w:rsidP="00897583">
      <w:pPr>
        <w:pStyle w:val="Titre4"/>
        <w:numPr>
          <w:ilvl w:val="1"/>
          <w:numId w:val="17"/>
        </w:numPr>
        <w:tabs>
          <w:tab w:val="center" w:pos="1854"/>
        </w:tabs>
        <w:spacing w:after="0"/>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Présentation de l’entreprise </w:t>
      </w:r>
    </w:p>
    <w:tbl>
      <w:tblPr>
        <w:tblStyle w:val="TableGrid"/>
        <w:tblW w:w="9554" w:type="dxa"/>
        <w:tblInd w:w="-108" w:type="dxa"/>
        <w:tblCellMar>
          <w:top w:w="122" w:type="dxa"/>
          <w:left w:w="108" w:type="dxa"/>
          <w:right w:w="115" w:type="dxa"/>
        </w:tblCellMar>
        <w:tblLook w:val="04A0" w:firstRow="1" w:lastRow="0" w:firstColumn="1" w:lastColumn="0" w:noHBand="0" w:noVBand="1"/>
      </w:tblPr>
      <w:tblGrid>
        <w:gridCol w:w="4777"/>
        <w:gridCol w:w="4777"/>
      </w:tblGrid>
      <w:tr w:rsidR="000E0E4D" w:rsidRPr="00AC2C1A" w14:paraId="78D43B72" w14:textId="77777777">
        <w:trPr>
          <w:trHeight w:val="434"/>
        </w:trPr>
        <w:tc>
          <w:tcPr>
            <w:tcW w:w="9554" w:type="dxa"/>
            <w:gridSpan w:val="2"/>
            <w:tcBorders>
              <w:top w:val="single" w:sz="4" w:space="0" w:color="000000"/>
              <w:left w:val="single" w:sz="4" w:space="0" w:color="000000"/>
              <w:bottom w:val="single" w:sz="4" w:space="0" w:color="000000"/>
              <w:right w:val="single" w:sz="4" w:space="0" w:color="000000"/>
            </w:tcBorders>
          </w:tcPr>
          <w:p w14:paraId="45AF8027" w14:textId="4E9DCD63" w:rsidR="001A26CF" w:rsidRPr="00AC2C1A" w:rsidRDefault="00637AFB">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r w:rsidRPr="00AC2C1A">
              <w:rPr>
                <w:rFonts w:ascii="Times New Roman" w:hAnsi="Times New Roman" w:cs="Times New Roman"/>
                <w:b/>
                <w:color w:val="auto"/>
                <w:sz w:val="24"/>
                <w:szCs w:val="24"/>
              </w:rPr>
              <w:t xml:space="preserve">Société (ou groupement) : </w:t>
            </w:r>
          </w:p>
        </w:tc>
      </w:tr>
      <w:tr w:rsidR="000E0E4D" w:rsidRPr="00AC2C1A" w14:paraId="68993F30" w14:textId="77777777">
        <w:trPr>
          <w:trHeight w:val="434"/>
        </w:trPr>
        <w:tc>
          <w:tcPr>
            <w:tcW w:w="4777" w:type="dxa"/>
            <w:tcBorders>
              <w:top w:val="single" w:sz="4" w:space="0" w:color="000000"/>
              <w:left w:val="single" w:sz="4" w:space="0" w:color="000000"/>
              <w:bottom w:val="single" w:sz="4" w:space="0" w:color="000000"/>
              <w:right w:val="single" w:sz="4" w:space="0" w:color="000000"/>
            </w:tcBorders>
          </w:tcPr>
          <w:p w14:paraId="00F9781C" w14:textId="77777777" w:rsidR="001A26CF" w:rsidRPr="00AC2C1A" w:rsidRDefault="00637AFB">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Nom de la société </w:t>
            </w:r>
          </w:p>
        </w:tc>
        <w:tc>
          <w:tcPr>
            <w:tcW w:w="4777" w:type="dxa"/>
            <w:tcBorders>
              <w:top w:val="single" w:sz="4" w:space="0" w:color="000000"/>
              <w:left w:val="single" w:sz="4" w:space="0" w:color="000000"/>
              <w:bottom w:val="single" w:sz="4" w:space="0" w:color="000000"/>
              <w:right w:val="single" w:sz="4" w:space="0" w:color="000000"/>
            </w:tcBorders>
          </w:tcPr>
          <w:p w14:paraId="7D8168AA" w14:textId="77777777" w:rsidR="001A26CF" w:rsidRPr="00AC2C1A" w:rsidRDefault="00637AFB">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tc>
      </w:tr>
      <w:tr w:rsidR="00405089" w:rsidRPr="00AC2C1A" w14:paraId="5EC9D110" w14:textId="77777777">
        <w:trPr>
          <w:trHeight w:val="434"/>
        </w:trPr>
        <w:tc>
          <w:tcPr>
            <w:tcW w:w="4777" w:type="dxa"/>
            <w:tcBorders>
              <w:top w:val="single" w:sz="4" w:space="0" w:color="000000"/>
              <w:left w:val="single" w:sz="4" w:space="0" w:color="000000"/>
              <w:bottom w:val="single" w:sz="4" w:space="0" w:color="000000"/>
              <w:right w:val="single" w:sz="4" w:space="0" w:color="000000"/>
            </w:tcBorders>
          </w:tcPr>
          <w:p w14:paraId="5A19FC5D" w14:textId="77777777" w:rsidR="00405089" w:rsidRPr="00AC2C1A" w:rsidRDefault="00405089">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Date de création de la société </w:t>
            </w:r>
          </w:p>
        </w:tc>
        <w:tc>
          <w:tcPr>
            <w:tcW w:w="4777" w:type="dxa"/>
            <w:tcBorders>
              <w:top w:val="single" w:sz="4" w:space="0" w:color="000000"/>
              <w:left w:val="single" w:sz="4" w:space="0" w:color="000000"/>
              <w:bottom w:val="single" w:sz="4" w:space="0" w:color="000000"/>
              <w:right w:val="single" w:sz="4" w:space="0" w:color="000000"/>
            </w:tcBorders>
          </w:tcPr>
          <w:p w14:paraId="31F35327" w14:textId="77777777" w:rsidR="00405089" w:rsidRPr="00AC2C1A" w:rsidRDefault="00405089">
            <w:pPr>
              <w:rPr>
                <w:rFonts w:ascii="Times New Roman" w:hAnsi="Times New Roman" w:cs="Times New Roman"/>
                <w:color w:val="auto"/>
                <w:sz w:val="24"/>
                <w:szCs w:val="24"/>
              </w:rPr>
            </w:pPr>
          </w:p>
        </w:tc>
      </w:tr>
      <w:tr w:rsidR="000E0E4D" w:rsidRPr="00AC2C1A" w14:paraId="78B4D338" w14:textId="77777777">
        <w:trPr>
          <w:trHeight w:val="434"/>
        </w:trPr>
        <w:tc>
          <w:tcPr>
            <w:tcW w:w="4777" w:type="dxa"/>
            <w:tcBorders>
              <w:top w:val="single" w:sz="4" w:space="0" w:color="000000"/>
              <w:left w:val="single" w:sz="4" w:space="0" w:color="000000"/>
              <w:bottom w:val="single" w:sz="4" w:space="0" w:color="000000"/>
              <w:right w:val="single" w:sz="4" w:space="0" w:color="000000"/>
            </w:tcBorders>
          </w:tcPr>
          <w:p w14:paraId="7F66411A" w14:textId="77777777" w:rsidR="001A26CF" w:rsidRPr="00AC2C1A" w:rsidRDefault="00637AFB">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Adresse du siège social </w:t>
            </w:r>
          </w:p>
        </w:tc>
        <w:tc>
          <w:tcPr>
            <w:tcW w:w="4777" w:type="dxa"/>
            <w:tcBorders>
              <w:top w:val="single" w:sz="4" w:space="0" w:color="000000"/>
              <w:left w:val="single" w:sz="4" w:space="0" w:color="000000"/>
              <w:bottom w:val="single" w:sz="4" w:space="0" w:color="000000"/>
              <w:right w:val="single" w:sz="4" w:space="0" w:color="000000"/>
            </w:tcBorders>
          </w:tcPr>
          <w:p w14:paraId="10DC9109" w14:textId="77777777" w:rsidR="001A26CF" w:rsidRPr="00AC2C1A" w:rsidRDefault="00637AFB">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tc>
      </w:tr>
      <w:tr w:rsidR="000E0E4D" w:rsidRPr="00AC2C1A" w14:paraId="509F5903" w14:textId="77777777">
        <w:trPr>
          <w:trHeight w:val="437"/>
        </w:trPr>
        <w:tc>
          <w:tcPr>
            <w:tcW w:w="4777" w:type="dxa"/>
            <w:tcBorders>
              <w:top w:val="single" w:sz="4" w:space="0" w:color="000000"/>
              <w:left w:val="single" w:sz="4" w:space="0" w:color="000000"/>
              <w:bottom w:val="single" w:sz="4" w:space="0" w:color="000000"/>
              <w:right w:val="single" w:sz="4" w:space="0" w:color="000000"/>
            </w:tcBorders>
          </w:tcPr>
          <w:p w14:paraId="4C17FA16" w14:textId="77777777" w:rsidR="001A26CF" w:rsidRPr="00AC2C1A" w:rsidRDefault="00637AFB">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Adresse de l’agence en charge du projet </w:t>
            </w:r>
          </w:p>
        </w:tc>
        <w:tc>
          <w:tcPr>
            <w:tcW w:w="4777" w:type="dxa"/>
            <w:tcBorders>
              <w:top w:val="single" w:sz="4" w:space="0" w:color="000000"/>
              <w:left w:val="single" w:sz="4" w:space="0" w:color="000000"/>
              <w:bottom w:val="single" w:sz="4" w:space="0" w:color="000000"/>
              <w:right w:val="single" w:sz="4" w:space="0" w:color="000000"/>
            </w:tcBorders>
          </w:tcPr>
          <w:p w14:paraId="4EE209D0" w14:textId="77777777" w:rsidR="001A26CF" w:rsidRPr="00AC2C1A" w:rsidRDefault="00637AFB">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tc>
      </w:tr>
      <w:tr w:rsidR="000E0E4D" w:rsidRPr="00AC2C1A" w14:paraId="05703F28" w14:textId="77777777">
        <w:trPr>
          <w:trHeight w:val="434"/>
        </w:trPr>
        <w:tc>
          <w:tcPr>
            <w:tcW w:w="4777" w:type="dxa"/>
            <w:tcBorders>
              <w:top w:val="single" w:sz="4" w:space="0" w:color="000000"/>
              <w:left w:val="single" w:sz="4" w:space="0" w:color="000000"/>
              <w:bottom w:val="single" w:sz="4" w:space="0" w:color="000000"/>
              <w:right w:val="single" w:sz="4" w:space="0" w:color="000000"/>
            </w:tcBorders>
          </w:tcPr>
          <w:p w14:paraId="0C26A9E0" w14:textId="77777777" w:rsidR="001A26CF" w:rsidRPr="00AC2C1A" w:rsidRDefault="00637AFB">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Statut </w:t>
            </w:r>
          </w:p>
        </w:tc>
        <w:tc>
          <w:tcPr>
            <w:tcW w:w="4777" w:type="dxa"/>
            <w:tcBorders>
              <w:top w:val="single" w:sz="4" w:space="0" w:color="000000"/>
              <w:left w:val="single" w:sz="4" w:space="0" w:color="000000"/>
              <w:bottom w:val="single" w:sz="4" w:space="0" w:color="000000"/>
              <w:right w:val="single" w:sz="4" w:space="0" w:color="000000"/>
            </w:tcBorders>
          </w:tcPr>
          <w:p w14:paraId="424FAB6D" w14:textId="77777777" w:rsidR="001A26CF" w:rsidRPr="00AC2C1A" w:rsidRDefault="00637AFB" w:rsidP="006C127B">
            <w:pPr>
              <w:pStyle w:val="NormalWeb"/>
              <w:spacing w:before="0" w:beforeAutospacing="0" w:after="0" w:afterAutospacing="0"/>
              <w:rPr>
                <w:rFonts w:eastAsia="Calibri"/>
              </w:rPr>
            </w:pPr>
            <w:r w:rsidRPr="00AC2C1A">
              <w:rPr>
                <w:rFonts w:eastAsia="Calibri"/>
              </w:rPr>
              <w:t xml:space="preserve"> </w:t>
            </w:r>
          </w:p>
        </w:tc>
      </w:tr>
      <w:tr w:rsidR="000E0E4D" w:rsidRPr="00AC2C1A" w14:paraId="74265A6C" w14:textId="77777777">
        <w:trPr>
          <w:trHeight w:val="434"/>
        </w:trPr>
        <w:tc>
          <w:tcPr>
            <w:tcW w:w="4777" w:type="dxa"/>
            <w:tcBorders>
              <w:top w:val="single" w:sz="4" w:space="0" w:color="000000"/>
              <w:left w:val="single" w:sz="4" w:space="0" w:color="000000"/>
              <w:bottom w:val="single" w:sz="4" w:space="0" w:color="000000"/>
              <w:right w:val="single" w:sz="4" w:space="0" w:color="000000"/>
            </w:tcBorders>
          </w:tcPr>
          <w:p w14:paraId="3E338ABE" w14:textId="77777777" w:rsidR="001A26CF" w:rsidRPr="00AC2C1A" w:rsidRDefault="00637AFB">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Capital en € </w:t>
            </w:r>
          </w:p>
        </w:tc>
        <w:tc>
          <w:tcPr>
            <w:tcW w:w="4777" w:type="dxa"/>
            <w:tcBorders>
              <w:top w:val="single" w:sz="4" w:space="0" w:color="000000"/>
              <w:left w:val="single" w:sz="4" w:space="0" w:color="000000"/>
              <w:bottom w:val="single" w:sz="4" w:space="0" w:color="000000"/>
              <w:right w:val="single" w:sz="4" w:space="0" w:color="000000"/>
            </w:tcBorders>
          </w:tcPr>
          <w:p w14:paraId="5A5E711D" w14:textId="77777777" w:rsidR="001A26CF" w:rsidRPr="00AC2C1A" w:rsidRDefault="00637AFB">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tc>
      </w:tr>
      <w:tr w:rsidR="000E0E4D" w:rsidRPr="00AC2C1A" w14:paraId="5F2F719E" w14:textId="77777777">
        <w:trPr>
          <w:trHeight w:val="437"/>
        </w:trPr>
        <w:tc>
          <w:tcPr>
            <w:tcW w:w="4777" w:type="dxa"/>
            <w:tcBorders>
              <w:top w:val="single" w:sz="4" w:space="0" w:color="000000"/>
              <w:left w:val="single" w:sz="4" w:space="0" w:color="000000"/>
              <w:bottom w:val="single" w:sz="4" w:space="0" w:color="000000"/>
              <w:right w:val="single" w:sz="4" w:space="0" w:color="000000"/>
            </w:tcBorders>
          </w:tcPr>
          <w:p w14:paraId="7E67C8DB" w14:textId="77777777" w:rsidR="001A26CF" w:rsidRPr="00AC2C1A" w:rsidRDefault="00637AFB">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Mandataire (si groupement solidaire) </w:t>
            </w:r>
          </w:p>
        </w:tc>
        <w:tc>
          <w:tcPr>
            <w:tcW w:w="4777" w:type="dxa"/>
            <w:tcBorders>
              <w:top w:val="single" w:sz="4" w:space="0" w:color="000000"/>
              <w:left w:val="single" w:sz="4" w:space="0" w:color="000000"/>
              <w:bottom w:val="single" w:sz="4" w:space="0" w:color="000000"/>
              <w:right w:val="single" w:sz="4" w:space="0" w:color="000000"/>
            </w:tcBorders>
          </w:tcPr>
          <w:p w14:paraId="6E9181DA" w14:textId="77777777" w:rsidR="001A26CF" w:rsidRPr="00AC2C1A" w:rsidRDefault="00637AFB">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tc>
      </w:tr>
    </w:tbl>
    <w:p w14:paraId="3A26AA1E" w14:textId="77777777" w:rsidR="001A26CF" w:rsidRPr="00AC2C1A" w:rsidRDefault="00637AFB">
      <w:pPr>
        <w:spacing w:after="0"/>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tbl>
      <w:tblPr>
        <w:tblStyle w:val="TableGrid"/>
        <w:tblW w:w="9554" w:type="dxa"/>
        <w:tblInd w:w="-108" w:type="dxa"/>
        <w:tblCellMar>
          <w:top w:w="122" w:type="dxa"/>
          <w:left w:w="108" w:type="dxa"/>
          <w:right w:w="115" w:type="dxa"/>
        </w:tblCellMar>
        <w:tblLook w:val="04A0" w:firstRow="1" w:lastRow="0" w:firstColumn="1" w:lastColumn="0" w:noHBand="0" w:noVBand="1"/>
      </w:tblPr>
      <w:tblGrid>
        <w:gridCol w:w="960"/>
        <w:gridCol w:w="3817"/>
        <w:gridCol w:w="2388"/>
        <w:gridCol w:w="2389"/>
      </w:tblGrid>
      <w:tr w:rsidR="000E0E4D" w:rsidRPr="00AC2C1A" w14:paraId="0D10671F" w14:textId="77777777">
        <w:trPr>
          <w:trHeight w:val="434"/>
        </w:trPr>
        <w:tc>
          <w:tcPr>
            <w:tcW w:w="4777" w:type="dxa"/>
            <w:gridSpan w:val="2"/>
            <w:tcBorders>
              <w:top w:val="single" w:sz="4" w:space="0" w:color="000000"/>
              <w:left w:val="single" w:sz="4" w:space="0" w:color="000000"/>
              <w:bottom w:val="single" w:sz="4" w:space="0" w:color="000000"/>
              <w:right w:val="nil"/>
            </w:tcBorders>
          </w:tcPr>
          <w:p w14:paraId="78591411" w14:textId="77777777" w:rsidR="001A26CF" w:rsidRPr="00AC2C1A" w:rsidRDefault="00637AFB">
            <w:pPr>
              <w:rPr>
                <w:rFonts w:ascii="Times New Roman" w:hAnsi="Times New Roman" w:cs="Times New Roman"/>
                <w:color w:val="auto"/>
                <w:sz w:val="24"/>
                <w:szCs w:val="24"/>
              </w:rPr>
            </w:pPr>
            <w:r w:rsidRPr="00AC2C1A">
              <w:rPr>
                <w:rFonts w:ascii="Times New Roman" w:hAnsi="Times New Roman" w:cs="Times New Roman"/>
                <w:b/>
                <w:color w:val="auto"/>
                <w:sz w:val="24"/>
                <w:szCs w:val="24"/>
              </w:rPr>
              <w:t xml:space="preserve">Importance et expérience </w:t>
            </w:r>
          </w:p>
        </w:tc>
        <w:tc>
          <w:tcPr>
            <w:tcW w:w="2388" w:type="dxa"/>
            <w:tcBorders>
              <w:top w:val="single" w:sz="4" w:space="0" w:color="000000"/>
              <w:left w:val="nil"/>
              <w:bottom w:val="single" w:sz="4" w:space="0" w:color="000000"/>
              <w:right w:val="nil"/>
            </w:tcBorders>
          </w:tcPr>
          <w:p w14:paraId="0C63C1D8" w14:textId="77777777" w:rsidR="001A26CF" w:rsidRPr="00AC2C1A" w:rsidRDefault="001A26CF">
            <w:pPr>
              <w:rPr>
                <w:rFonts w:ascii="Times New Roman" w:hAnsi="Times New Roman" w:cs="Times New Roman"/>
                <w:color w:val="auto"/>
                <w:sz w:val="24"/>
                <w:szCs w:val="24"/>
              </w:rPr>
            </w:pPr>
          </w:p>
        </w:tc>
        <w:tc>
          <w:tcPr>
            <w:tcW w:w="2389" w:type="dxa"/>
            <w:tcBorders>
              <w:top w:val="single" w:sz="4" w:space="0" w:color="000000"/>
              <w:left w:val="nil"/>
              <w:bottom w:val="single" w:sz="4" w:space="0" w:color="000000"/>
              <w:right w:val="single" w:sz="4" w:space="0" w:color="000000"/>
            </w:tcBorders>
          </w:tcPr>
          <w:p w14:paraId="6A104412" w14:textId="77777777" w:rsidR="001A26CF" w:rsidRPr="00AC2C1A" w:rsidRDefault="001A26CF">
            <w:pPr>
              <w:rPr>
                <w:rFonts w:ascii="Times New Roman" w:hAnsi="Times New Roman" w:cs="Times New Roman"/>
                <w:color w:val="auto"/>
                <w:sz w:val="24"/>
                <w:szCs w:val="24"/>
              </w:rPr>
            </w:pPr>
          </w:p>
        </w:tc>
      </w:tr>
      <w:tr w:rsidR="000E0E4D" w:rsidRPr="00AC2C1A" w14:paraId="7E21E96F" w14:textId="77777777">
        <w:trPr>
          <w:trHeight w:val="434"/>
        </w:trPr>
        <w:tc>
          <w:tcPr>
            <w:tcW w:w="960" w:type="dxa"/>
            <w:tcBorders>
              <w:top w:val="single" w:sz="4" w:space="0" w:color="000000"/>
              <w:left w:val="single" w:sz="4" w:space="0" w:color="000000"/>
              <w:bottom w:val="single" w:sz="4" w:space="0" w:color="000000"/>
              <w:right w:val="single" w:sz="4" w:space="0" w:color="000000"/>
            </w:tcBorders>
          </w:tcPr>
          <w:p w14:paraId="4950B80C" w14:textId="77777777" w:rsidR="001A26CF" w:rsidRPr="00AC2C1A" w:rsidRDefault="00637AFB">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Année </w:t>
            </w:r>
          </w:p>
        </w:tc>
        <w:tc>
          <w:tcPr>
            <w:tcW w:w="3817" w:type="dxa"/>
            <w:tcBorders>
              <w:top w:val="single" w:sz="4" w:space="0" w:color="000000"/>
              <w:left w:val="single" w:sz="4" w:space="0" w:color="000000"/>
              <w:bottom w:val="single" w:sz="4" w:space="0" w:color="000000"/>
              <w:right w:val="single" w:sz="4" w:space="0" w:color="000000"/>
            </w:tcBorders>
          </w:tcPr>
          <w:p w14:paraId="38B18F82" w14:textId="77777777" w:rsidR="001A26CF" w:rsidRPr="00AC2C1A" w:rsidRDefault="00637AFB">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Chiffre d’affaires total annuel (K€) </w:t>
            </w:r>
          </w:p>
        </w:tc>
        <w:tc>
          <w:tcPr>
            <w:tcW w:w="2388" w:type="dxa"/>
            <w:tcBorders>
              <w:top w:val="single" w:sz="4" w:space="0" w:color="000000"/>
              <w:left w:val="single" w:sz="4" w:space="0" w:color="000000"/>
              <w:bottom w:val="single" w:sz="4" w:space="0" w:color="000000"/>
              <w:right w:val="single" w:sz="4" w:space="0" w:color="000000"/>
            </w:tcBorders>
          </w:tcPr>
          <w:p w14:paraId="0EDB3E54" w14:textId="77777777" w:rsidR="001A26CF" w:rsidRPr="00AC2C1A" w:rsidRDefault="00637AFB">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Nombre de clients </w:t>
            </w:r>
          </w:p>
        </w:tc>
        <w:tc>
          <w:tcPr>
            <w:tcW w:w="2389" w:type="dxa"/>
            <w:tcBorders>
              <w:top w:val="single" w:sz="4" w:space="0" w:color="000000"/>
              <w:left w:val="single" w:sz="4" w:space="0" w:color="000000"/>
              <w:bottom w:val="single" w:sz="4" w:space="0" w:color="000000"/>
              <w:right w:val="single" w:sz="4" w:space="0" w:color="000000"/>
            </w:tcBorders>
          </w:tcPr>
          <w:p w14:paraId="0BF2D6AA" w14:textId="77777777" w:rsidR="001A26CF" w:rsidRPr="00AC2C1A" w:rsidRDefault="00637AFB">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Résultat net </w:t>
            </w:r>
          </w:p>
        </w:tc>
      </w:tr>
      <w:tr w:rsidR="00291828" w:rsidRPr="00AC2C1A" w14:paraId="77D50E85" w14:textId="77777777">
        <w:trPr>
          <w:trHeight w:val="434"/>
        </w:trPr>
        <w:tc>
          <w:tcPr>
            <w:tcW w:w="960" w:type="dxa"/>
            <w:tcBorders>
              <w:top w:val="single" w:sz="4" w:space="0" w:color="000000"/>
              <w:left w:val="single" w:sz="4" w:space="0" w:color="000000"/>
              <w:bottom w:val="single" w:sz="4" w:space="0" w:color="000000"/>
              <w:right w:val="single" w:sz="4" w:space="0" w:color="000000"/>
            </w:tcBorders>
          </w:tcPr>
          <w:p w14:paraId="3D57CE34" w14:textId="4C212567" w:rsidR="00291828" w:rsidRPr="00AC2C1A" w:rsidRDefault="00291828" w:rsidP="00AD78C3">
            <w:pPr>
              <w:rPr>
                <w:rFonts w:ascii="Times New Roman" w:hAnsi="Times New Roman" w:cs="Times New Roman"/>
                <w:color w:val="auto"/>
                <w:sz w:val="24"/>
                <w:szCs w:val="24"/>
              </w:rPr>
            </w:pPr>
            <w:r>
              <w:rPr>
                <w:rFonts w:ascii="Times New Roman" w:hAnsi="Times New Roman" w:cs="Times New Roman"/>
                <w:color w:val="auto"/>
                <w:sz w:val="24"/>
                <w:szCs w:val="24"/>
              </w:rPr>
              <w:t>2023</w:t>
            </w:r>
          </w:p>
        </w:tc>
        <w:tc>
          <w:tcPr>
            <w:tcW w:w="3817" w:type="dxa"/>
            <w:tcBorders>
              <w:top w:val="single" w:sz="4" w:space="0" w:color="000000"/>
              <w:left w:val="single" w:sz="4" w:space="0" w:color="000000"/>
              <w:bottom w:val="single" w:sz="4" w:space="0" w:color="000000"/>
              <w:right w:val="single" w:sz="4" w:space="0" w:color="000000"/>
            </w:tcBorders>
          </w:tcPr>
          <w:p w14:paraId="6C8E6513" w14:textId="77777777" w:rsidR="00291828" w:rsidRPr="00AC2C1A" w:rsidRDefault="00291828">
            <w:pPr>
              <w:rPr>
                <w:rFonts w:ascii="Times New Roman" w:hAnsi="Times New Roman" w:cs="Times New Roman"/>
                <w:color w:val="auto"/>
                <w:sz w:val="24"/>
                <w:szCs w:val="24"/>
              </w:rPr>
            </w:pPr>
          </w:p>
        </w:tc>
        <w:tc>
          <w:tcPr>
            <w:tcW w:w="2388" w:type="dxa"/>
            <w:tcBorders>
              <w:top w:val="single" w:sz="4" w:space="0" w:color="000000"/>
              <w:left w:val="single" w:sz="4" w:space="0" w:color="000000"/>
              <w:bottom w:val="single" w:sz="4" w:space="0" w:color="000000"/>
              <w:right w:val="single" w:sz="4" w:space="0" w:color="000000"/>
            </w:tcBorders>
          </w:tcPr>
          <w:p w14:paraId="2DC86EFB" w14:textId="77777777" w:rsidR="00291828" w:rsidRPr="00AC2C1A" w:rsidRDefault="00291828">
            <w:pPr>
              <w:rPr>
                <w:rFonts w:ascii="Times New Roman" w:hAnsi="Times New Roman" w:cs="Times New Roman"/>
                <w:color w:val="auto"/>
                <w:sz w:val="24"/>
                <w:szCs w:val="24"/>
              </w:rPr>
            </w:pPr>
          </w:p>
        </w:tc>
        <w:tc>
          <w:tcPr>
            <w:tcW w:w="2389" w:type="dxa"/>
            <w:tcBorders>
              <w:top w:val="single" w:sz="4" w:space="0" w:color="000000"/>
              <w:left w:val="single" w:sz="4" w:space="0" w:color="000000"/>
              <w:bottom w:val="single" w:sz="4" w:space="0" w:color="000000"/>
              <w:right w:val="single" w:sz="4" w:space="0" w:color="000000"/>
            </w:tcBorders>
          </w:tcPr>
          <w:p w14:paraId="7D566E5E" w14:textId="77777777" w:rsidR="00291828" w:rsidRPr="00AC2C1A" w:rsidRDefault="00291828">
            <w:pPr>
              <w:rPr>
                <w:rFonts w:ascii="Times New Roman" w:hAnsi="Times New Roman" w:cs="Times New Roman"/>
                <w:color w:val="auto"/>
                <w:sz w:val="24"/>
                <w:szCs w:val="24"/>
              </w:rPr>
            </w:pPr>
          </w:p>
        </w:tc>
      </w:tr>
      <w:tr w:rsidR="000E0E4D" w:rsidRPr="00AC2C1A" w14:paraId="55939018" w14:textId="77777777">
        <w:trPr>
          <w:trHeight w:val="434"/>
        </w:trPr>
        <w:tc>
          <w:tcPr>
            <w:tcW w:w="960" w:type="dxa"/>
            <w:tcBorders>
              <w:top w:val="single" w:sz="4" w:space="0" w:color="000000"/>
              <w:left w:val="single" w:sz="4" w:space="0" w:color="000000"/>
              <w:bottom w:val="single" w:sz="4" w:space="0" w:color="000000"/>
              <w:right w:val="single" w:sz="4" w:space="0" w:color="000000"/>
            </w:tcBorders>
          </w:tcPr>
          <w:p w14:paraId="76053192" w14:textId="02476310" w:rsidR="001A26CF" w:rsidRPr="00AC2C1A" w:rsidRDefault="0061322E" w:rsidP="00AD78C3">
            <w:pPr>
              <w:rPr>
                <w:rFonts w:ascii="Times New Roman" w:hAnsi="Times New Roman" w:cs="Times New Roman"/>
                <w:color w:val="auto"/>
                <w:sz w:val="24"/>
                <w:szCs w:val="24"/>
              </w:rPr>
            </w:pPr>
            <w:r w:rsidRPr="00AC2C1A">
              <w:rPr>
                <w:rFonts w:ascii="Times New Roman" w:hAnsi="Times New Roman" w:cs="Times New Roman"/>
                <w:color w:val="auto"/>
                <w:sz w:val="24"/>
                <w:szCs w:val="24"/>
              </w:rPr>
              <w:t>20</w:t>
            </w:r>
            <w:r w:rsidR="00C70E41" w:rsidRPr="00AC2C1A">
              <w:rPr>
                <w:rFonts w:ascii="Times New Roman" w:hAnsi="Times New Roman" w:cs="Times New Roman"/>
                <w:color w:val="auto"/>
                <w:sz w:val="24"/>
                <w:szCs w:val="24"/>
              </w:rPr>
              <w:t>24</w:t>
            </w:r>
          </w:p>
        </w:tc>
        <w:tc>
          <w:tcPr>
            <w:tcW w:w="3817" w:type="dxa"/>
            <w:tcBorders>
              <w:top w:val="single" w:sz="4" w:space="0" w:color="000000"/>
              <w:left w:val="single" w:sz="4" w:space="0" w:color="000000"/>
              <w:bottom w:val="single" w:sz="4" w:space="0" w:color="000000"/>
              <w:right w:val="single" w:sz="4" w:space="0" w:color="000000"/>
            </w:tcBorders>
          </w:tcPr>
          <w:p w14:paraId="404B9DC2" w14:textId="77777777" w:rsidR="001A26CF" w:rsidRPr="00AC2C1A" w:rsidRDefault="00637AFB">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tc>
        <w:tc>
          <w:tcPr>
            <w:tcW w:w="2388" w:type="dxa"/>
            <w:tcBorders>
              <w:top w:val="single" w:sz="4" w:space="0" w:color="000000"/>
              <w:left w:val="single" w:sz="4" w:space="0" w:color="000000"/>
              <w:bottom w:val="single" w:sz="4" w:space="0" w:color="000000"/>
              <w:right w:val="single" w:sz="4" w:space="0" w:color="000000"/>
            </w:tcBorders>
          </w:tcPr>
          <w:p w14:paraId="2FEFEEB9" w14:textId="77777777" w:rsidR="001A26CF" w:rsidRPr="00AC2C1A" w:rsidRDefault="00637AFB">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tc>
        <w:tc>
          <w:tcPr>
            <w:tcW w:w="2389" w:type="dxa"/>
            <w:tcBorders>
              <w:top w:val="single" w:sz="4" w:space="0" w:color="000000"/>
              <w:left w:val="single" w:sz="4" w:space="0" w:color="000000"/>
              <w:bottom w:val="single" w:sz="4" w:space="0" w:color="000000"/>
              <w:right w:val="single" w:sz="4" w:space="0" w:color="000000"/>
            </w:tcBorders>
          </w:tcPr>
          <w:p w14:paraId="22A6017B" w14:textId="77777777" w:rsidR="001A26CF" w:rsidRPr="00AC2C1A" w:rsidRDefault="00637AFB">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tc>
      </w:tr>
      <w:tr w:rsidR="000E0E4D" w:rsidRPr="00AC2C1A" w14:paraId="29759A8F" w14:textId="77777777">
        <w:trPr>
          <w:trHeight w:val="437"/>
        </w:trPr>
        <w:tc>
          <w:tcPr>
            <w:tcW w:w="960" w:type="dxa"/>
            <w:tcBorders>
              <w:top w:val="single" w:sz="4" w:space="0" w:color="000000"/>
              <w:left w:val="single" w:sz="4" w:space="0" w:color="000000"/>
              <w:bottom w:val="single" w:sz="4" w:space="0" w:color="000000"/>
              <w:right w:val="single" w:sz="4" w:space="0" w:color="000000"/>
            </w:tcBorders>
          </w:tcPr>
          <w:p w14:paraId="190BBC57" w14:textId="095DFAF3" w:rsidR="001A26CF" w:rsidRPr="00AC2C1A" w:rsidRDefault="00C70E41">
            <w:pPr>
              <w:rPr>
                <w:rFonts w:ascii="Times New Roman" w:hAnsi="Times New Roman" w:cs="Times New Roman"/>
                <w:color w:val="auto"/>
                <w:sz w:val="24"/>
                <w:szCs w:val="24"/>
              </w:rPr>
            </w:pPr>
            <w:r w:rsidRPr="00AC2C1A">
              <w:rPr>
                <w:rFonts w:ascii="Times New Roman" w:hAnsi="Times New Roman" w:cs="Times New Roman"/>
                <w:color w:val="auto"/>
                <w:sz w:val="24"/>
                <w:szCs w:val="24"/>
              </w:rPr>
              <w:t>2025</w:t>
            </w:r>
            <w:r w:rsidR="00637AFB" w:rsidRPr="00AC2C1A">
              <w:rPr>
                <w:rFonts w:ascii="Times New Roman" w:hAnsi="Times New Roman" w:cs="Times New Roman"/>
                <w:color w:val="auto"/>
                <w:sz w:val="24"/>
                <w:szCs w:val="24"/>
              </w:rPr>
              <w:t xml:space="preserve"> </w:t>
            </w:r>
          </w:p>
        </w:tc>
        <w:tc>
          <w:tcPr>
            <w:tcW w:w="3817" w:type="dxa"/>
            <w:tcBorders>
              <w:top w:val="single" w:sz="4" w:space="0" w:color="000000"/>
              <w:left w:val="single" w:sz="4" w:space="0" w:color="000000"/>
              <w:bottom w:val="single" w:sz="4" w:space="0" w:color="000000"/>
              <w:right w:val="single" w:sz="4" w:space="0" w:color="000000"/>
            </w:tcBorders>
          </w:tcPr>
          <w:p w14:paraId="7245245A" w14:textId="77777777" w:rsidR="001A26CF" w:rsidRPr="00AC2C1A" w:rsidRDefault="00637AFB">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tc>
        <w:tc>
          <w:tcPr>
            <w:tcW w:w="2388" w:type="dxa"/>
            <w:tcBorders>
              <w:top w:val="single" w:sz="4" w:space="0" w:color="000000"/>
              <w:left w:val="single" w:sz="4" w:space="0" w:color="000000"/>
              <w:bottom w:val="single" w:sz="4" w:space="0" w:color="000000"/>
              <w:right w:val="single" w:sz="4" w:space="0" w:color="000000"/>
            </w:tcBorders>
          </w:tcPr>
          <w:p w14:paraId="61908D39" w14:textId="77777777" w:rsidR="001A26CF" w:rsidRPr="00AC2C1A" w:rsidRDefault="00637AFB">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tc>
        <w:tc>
          <w:tcPr>
            <w:tcW w:w="2389" w:type="dxa"/>
            <w:tcBorders>
              <w:top w:val="single" w:sz="4" w:space="0" w:color="000000"/>
              <w:left w:val="single" w:sz="4" w:space="0" w:color="000000"/>
              <w:bottom w:val="single" w:sz="4" w:space="0" w:color="000000"/>
              <w:right w:val="single" w:sz="4" w:space="0" w:color="000000"/>
            </w:tcBorders>
          </w:tcPr>
          <w:p w14:paraId="0186BFB8" w14:textId="77777777" w:rsidR="001A26CF" w:rsidRPr="00AC2C1A" w:rsidRDefault="00637AFB">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tc>
      </w:tr>
    </w:tbl>
    <w:p w14:paraId="1B19AAEA" w14:textId="77777777" w:rsidR="0070233B" w:rsidRPr="00AC2C1A" w:rsidRDefault="0070233B" w:rsidP="00D53460">
      <w:pPr>
        <w:spacing w:after="0"/>
        <w:rPr>
          <w:rFonts w:ascii="Times New Roman" w:hAnsi="Times New Roman" w:cs="Times New Roman"/>
          <w:b/>
          <w:color w:val="auto"/>
          <w:sz w:val="24"/>
          <w:szCs w:val="24"/>
        </w:rPr>
      </w:pPr>
    </w:p>
    <w:p w14:paraId="42BE9385" w14:textId="77777777" w:rsidR="0070233B" w:rsidRPr="00AC2C1A" w:rsidRDefault="0070233B" w:rsidP="00D53460">
      <w:pPr>
        <w:pStyle w:val="Titre4"/>
        <w:numPr>
          <w:ilvl w:val="1"/>
          <w:numId w:val="17"/>
        </w:numPr>
        <w:tabs>
          <w:tab w:val="center" w:pos="1854"/>
        </w:tabs>
        <w:spacing w:after="0"/>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Ressources de l’entreprise </w:t>
      </w:r>
    </w:p>
    <w:tbl>
      <w:tblPr>
        <w:tblStyle w:val="TableGrid"/>
        <w:tblW w:w="9554" w:type="dxa"/>
        <w:tblInd w:w="-108" w:type="dxa"/>
        <w:tblCellMar>
          <w:top w:w="46" w:type="dxa"/>
          <w:left w:w="108" w:type="dxa"/>
          <w:right w:w="115" w:type="dxa"/>
        </w:tblCellMar>
        <w:tblLook w:val="04A0" w:firstRow="1" w:lastRow="0" w:firstColumn="1" w:lastColumn="0" w:noHBand="0" w:noVBand="1"/>
      </w:tblPr>
      <w:tblGrid>
        <w:gridCol w:w="3789"/>
        <w:gridCol w:w="5765"/>
      </w:tblGrid>
      <w:tr w:rsidR="000E0E4D" w:rsidRPr="00AC2C1A" w14:paraId="74CE6022" w14:textId="77777777" w:rsidTr="00897583">
        <w:trPr>
          <w:trHeight w:val="547"/>
        </w:trPr>
        <w:tc>
          <w:tcPr>
            <w:tcW w:w="3789" w:type="dxa"/>
            <w:tcBorders>
              <w:top w:val="single" w:sz="4" w:space="0" w:color="000000"/>
              <w:left w:val="single" w:sz="4" w:space="0" w:color="000000"/>
              <w:bottom w:val="single" w:sz="4" w:space="0" w:color="000000"/>
              <w:right w:val="single" w:sz="4" w:space="0" w:color="000000"/>
            </w:tcBorders>
            <w:vAlign w:val="center"/>
          </w:tcPr>
          <w:p w14:paraId="1D15A936" w14:textId="2E4E528B" w:rsidR="00A61BE7" w:rsidRPr="00AC2C1A" w:rsidRDefault="001A4FE3" w:rsidP="00C831F8">
            <w:pPr>
              <w:rPr>
                <w:rFonts w:ascii="Times New Roman" w:hAnsi="Times New Roman" w:cs="Times New Roman"/>
                <w:color w:val="auto"/>
                <w:sz w:val="24"/>
                <w:szCs w:val="24"/>
              </w:rPr>
            </w:pPr>
            <w:r>
              <w:rPr>
                <w:rFonts w:ascii="Times New Roman" w:hAnsi="Times New Roman" w:cs="Times New Roman"/>
                <w:color w:val="auto"/>
                <w:sz w:val="24"/>
                <w:szCs w:val="24"/>
              </w:rPr>
              <w:t>Effectifs/</w:t>
            </w:r>
            <w:r w:rsidR="00A61BE7" w:rsidRPr="00AC2C1A">
              <w:rPr>
                <w:rFonts w:ascii="Times New Roman" w:hAnsi="Times New Roman" w:cs="Times New Roman"/>
                <w:color w:val="auto"/>
                <w:sz w:val="24"/>
                <w:szCs w:val="24"/>
              </w:rPr>
              <w:t xml:space="preserve">Organigramme </w:t>
            </w:r>
            <w:r w:rsidR="00C831F8" w:rsidRPr="00AC2C1A">
              <w:rPr>
                <w:rFonts w:ascii="Times New Roman" w:hAnsi="Times New Roman" w:cs="Times New Roman"/>
                <w:color w:val="auto"/>
                <w:sz w:val="24"/>
                <w:szCs w:val="24"/>
              </w:rPr>
              <w:t>(joindre en annexe du mémoire technique)</w:t>
            </w:r>
          </w:p>
        </w:tc>
        <w:tc>
          <w:tcPr>
            <w:tcW w:w="5765" w:type="dxa"/>
            <w:tcBorders>
              <w:top w:val="single" w:sz="4" w:space="0" w:color="000000"/>
              <w:left w:val="single" w:sz="4" w:space="0" w:color="000000"/>
              <w:bottom w:val="single" w:sz="4" w:space="0" w:color="000000"/>
              <w:right w:val="single" w:sz="4" w:space="0" w:color="000000"/>
            </w:tcBorders>
          </w:tcPr>
          <w:p w14:paraId="63093F4D" w14:textId="77777777" w:rsidR="00A61BE7" w:rsidRPr="00AC2C1A" w:rsidRDefault="00A61BE7">
            <w:pPr>
              <w:ind w:left="2"/>
              <w:rPr>
                <w:rFonts w:ascii="Times New Roman" w:hAnsi="Times New Roman" w:cs="Times New Roman"/>
                <w:color w:val="auto"/>
                <w:sz w:val="24"/>
                <w:szCs w:val="24"/>
              </w:rPr>
            </w:pPr>
          </w:p>
        </w:tc>
      </w:tr>
      <w:tr w:rsidR="000E0E4D" w:rsidRPr="00AC2C1A" w14:paraId="7D96293A" w14:textId="77777777" w:rsidTr="00897583">
        <w:trPr>
          <w:trHeight w:val="434"/>
        </w:trPr>
        <w:tc>
          <w:tcPr>
            <w:tcW w:w="3789" w:type="dxa"/>
            <w:tcBorders>
              <w:top w:val="single" w:sz="4" w:space="0" w:color="000000"/>
              <w:left w:val="single" w:sz="4" w:space="0" w:color="000000"/>
              <w:bottom w:val="single" w:sz="4" w:space="0" w:color="000000"/>
              <w:right w:val="single" w:sz="4" w:space="0" w:color="000000"/>
            </w:tcBorders>
          </w:tcPr>
          <w:p w14:paraId="2C4AFF86" w14:textId="7D9A1C43" w:rsidR="00A61BE7" w:rsidRPr="00AC2C1A" w:rsidRDefault="00A61BE7" w:rsidP="00AC2C1A">
            <w:pPr>
              <w:rPr>
                <w:rFonts w:ascii="Times New Roman" w:hAnsi="Times New Roman" w:cs="Times New Roman"/>
                <w:color w:val="auto"/>
                <w:sz w:val="24"/>
                <w:szCs w:val="24"/>
              </w:rPr>
            </w:pPr>
            <w:r w:rsidRPr="00897583">
              <w:rPr>
                <w:rFonts w:ascii="Times New Roman" w:hAnsi="Times New Roman" w:cs="Times New Roman"/>
                <w:color w:val="auto"/>
                <w:sz w:val="24"/>
                <w:szCs w:val="24"/>
              </w:rPr>
              <w:t xml:space="preserve">Effectifs </w:t>
            </w:r>
            <w:r w:rsidR="00AC2C1A" w:rsidRPr="00897583">
              <w:rPr>
                <w:rFonts w:ascii="Times New Roman" w:hAnsi="Times New Roman" w:cs="Times New Roman"/>
                <w:color w:val="auto"/>
                <w:sz w:val="24"/>
                <w:szCs w:val="24"/>
              </w:rPr>
              <w:t xml:space="preserve">en lien avec la prestation </w:t>
            </w:r>
          </w:p>
        </w:tc>
        <w:tc>
          <w:tcPr>
            <w:tcW w:w="5765" w:type="dxa"/>
            <w:tcBorders>
              <w:top w:val="single" w:sz="4" w:space="0" w:color="000000"/>
              <w:left w:val="single" w:sz="4" w:space="0" w:color="000000"/>
              <w:bottom w:val="single" w:sz="4" w:space="0" w:color="000000"/>
              <w:right w:val="single" w:sz="4" w:space="0" w:color="000000"/>
            </w:tcBorders>
          </w:tcPr>
          <w:p w14:paraId="5439853B" w14:textId="77777777" w:rsidR="00A61BE7" w:rsidRPr="00AC2C1A" w:rsidRDefault="00A61BE7">
            <w:pPr>
              <w:ind w:left="2"/>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p w14:paraId="3DB90233" w14:textId="77777777" w:rsidR="00A61BE7" w:rsidRPr="00AC2C1A" w:rsidRDefault="00A61BE7">
            <w:pPr>
              <w:ind w:left="2"/>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bookmarkStart w:id="0" w:name="_GoBack"/>
            <w:bookmarkEnd w:id="0"/>
          </w:p>
        </w:tc>
      </w:tr>
    </w:tbl>
    <w:p w14:paraId="547E5AD0" w14:textId="77777777" w:rsidR="00897583" w:rsidRDefault="00897583" w:rsidP="00213F82">
      <w:pPr>
        <w:pStyle w:val="Titre4"/>
        <w:tabs>
          <w:tab w:val="center" w:pos="3167"/>
        </w:tabs>
        <w:ind w:left="-15" w:firstLine="0"/>
        <w:rPr>
          <w:rFonts w:ascii="Times New Roman" w:hAnsi="Times New Roman" w:cs="Times New Roman"/>
          <w:color w:val="auto"/>
          <w:sz w:val="24"/>
          <w:szCs w:val="24"/>
        </w:rPr>
      </w:pPr>
    </w:p>
    <w:p w14:paraId="5B6FE68A" w14:textId="51C6D8F7" w:rsidR="00213F82" w:rsidRPr="00AC2C1A" w:rsidRDefault="00213F82" w:rsidP="00213F82">
      <w:pPr>
        <w:pStyle w:val="Titre4"/>
        <w:tabs>
          <w:tab w:val="center" w:pos="3167"/>
        </w:tabs>
        <w:ind w:left="-15" w:firstLine="0"/>
        <w:rPr>
          <w:rFonts w:ascii="Times New Roman" w:hAnsi="Times New Roman" w:cs="Times New Roman"/>
          <w:color w:val="auto"/>
          <w:sz w:val="24"/>
          <w:szCs w:val="24"/>
        </w:rPr>
      </w:pPr>
      <w:r w:rsidRPr="00AC2C1A">
        <w:rPr>
          <w:rFonts w:ascii="Times New Roman" w:hAnsi="Times New Roman" w:cs="Times New Roman"/>
          <w:color w:val="auto"/>
          <w:sz w:val="24"/>
          <w:szCs w:val="24"/>
        </w:rPr>
        <w:t>1.3</w:t>
      </w:r>
      <w:r w:rsidRPr="00AC2C1A">
        <w:rPr>
          <w:rFonts w:ascii="Times New Roman" w:eastAsia="Arial" w:hAnsi="Times New Roman" w:cs="Times New Roman"/>
          <w:color w:val="auto"/>
          <w:sz w:val="24"/>
          <w:szCs w:val="24"/>
        </w:rPr>
        <w:t xml:space="preserve"> </w:t>
      </w:r>
      <w:r w:rsidRPr="00AC2C1A">
        <w:rPr>
          <w:rFonts w:ascii="Times New Roman" w:eastAsia="Arial" w:hAnsi="Times New Roman" w:cs="Times New Roman"/>
          <w:color w:val="auto"/>
          <w:sz w:val="24"/>
          <w:szCs w:val="24"/>
        </w:rPr>
        <w:tab/>
      </w:r>
      <w:r w:rsidRPr="00AC2C1A">
        <w:rPr>
          <w:rFonts w:ascii="Times New Roman" w:hAnsi="Times New Roman" w:cs="Times New Roman"/>
          <w:color w:val="auto"/>
          <w:sz w:val="24"/>
          <w:szCs w:val="24"/>
        </w:rPr>
        <w:t xml:space="preserve">Agréments, certifications qualité (joindre les justificatifs) </w:t>
      </w:r>
    </w:p>
    <w:tbl>
      <w:tblPr>
        <w:tblStyle w:val="TableGrid"/>
        <w:tblW w:w="9554" w:type="dxa"/>
        <w:tblInd w:w="-108" w:type="dxa"/>
        <w:tblCellMar>
          <w:top w:w="46" w:type="dxa"/>
          <w:left w:w="108" w:type="dxa"/>
          <w:right w:w="59" w:type="dxa"/>
        </w:tblCellMar>
        <w:tblLook w:val="04A0" w:firstRow="1" w:lastRow="0" w:firstColumn="1" w:lastColumn="0" w:noHBand="0" w:noVBand="1"/>
      </w:tblPr>
      <w:tblGrid>
        <w:gridCol w:w="3789"/>
        <w:gridCol w:w="5765"/>
      </w:tblGrid>
      <w:tr w:rsidR="000E0E4D" w:rsidRPr="00AC2C1A" w14:paraId="2D75CFD8" w14:textId="77777777" w:rsidTr="000E0E4D">
        <w:trPr>
          <w:trHeight w:val="1212"/>
        </w:trPr>
        <w:tc>
          <w:tcPr>
            <w:tcW w:w="3789" w:type="dxa"/>
            <w:tcBorders>
              <w:top w:val="single" w:sz="4" w:space="0" w:color="000000"/>
              <w:left w:val="single" w:sz="4" w:space="0" w:color="000000"/>
              <w:bottom w:val="single" w:sz="4" w:space="0" w:color="000000"/>
              <w:right w:val="single" w:sz="4" w:space="0" w:color="000000"/>
            </w:tcBorders>
          </w:tcPr>
          <w:p w14:paraId="74A60583" w14:textId="46373903" w:rsidR="00213F82" w:rsidRPr="00AC2C1A" w:rsidRDefault="00213F82" w:rsidP="00897583">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r w:rsidR="00AC2C1A" w:rsidRPr="00897583">
              <w:rPr>
                <w:rFonts w:ascii="Times New Roman" w:hAnsi="Times New Roman" w:cs="Times New Roman"/>
                <w:color w:val="auto"/>
                <w:sz w:val="24"/>
                <w:szCs w:val="24"/>
              </w:rPr>
              <w:t>Agréments,</w:t>
            </w:r>
            <w:r w:rsidR="00AC2C1A">
              <w:rPr>
                <w:rFonts w:ascii="Times New Roman" w:hAnsi="Times New Roman" w:cs="Times New Roman"/>
                <w:color w:val="auto"/>
                <w:sz w:val="24"/>
                <w:szCs w:val="24"/>
              </w:rPr>
              <w:t xml:space="preserve"> </w:t>
            </w:r>
            <w:r w:rsidR="00897583">
              <w:rPr>
                <w:rFonts w:ascii="Times New Roman" w:hAnsi="Times New Roman" w:cs="Times New Roman"/>
                <w:color w:val="auto"/>
                <w:sz w:val="24"/>
                <w:szCs w:val="24"/>
              </w:rPr>
              <w:t>certifications</w:t>
            </w:r>
            <w:r w:rsidRPr="00AC2C1A">
              <w:rPr>
                <w:rFonts w:ascii="Times New Roman" w:hAnsi="Times New Roman" w:cs="Times New Roman"/>
                <w:color w:val="auto"/>
                <w:sz w:val="24"/>
                <w:szCs w:val="24"/>
              </w:rPr>
              <w:t xml:space="preserve"> qualité </w:t>
            </w:r>
            <w:r w:rsidR="00C70E41" w:rsidRPr="00AC2C1A">
              <w:rPr>
                <w:rFonts w:ascii="Times New Roman" w:hAnsi="Times New Roman" w:cs="Times New Roman"/>
                <w:color w:val="auto"/>
                <w:sz w:val="24"/>
                <w:szCs w:val="24"/>
              </w:rPr>
              <w:t>et conformité  (joindre en annexe du mémoire technique)</w:t>
            </w:r>
          </w:p>
        </w:tc>
        <w:tc>
          <w:tcPr>
            <w:tcW w:w="5765" w:type="dxa"/>
            <w:tcBorders>
              <w:top w:val="single" w:sz="4" w:space="0" w:color="000000"/>
              <w:left w:val="single" w:sz="4" w:space="0" w:color="000000"/>
              <w:bottom w:val="single" w:sz="4" w:space="0" w:color="000000"/>
              <w:right w:val="single" w:sz="4" w:space="0" w:color="000000"/>
            </w:tcBorders>
          </w:tcPr>
          <w:p w14:paraId="202E5B6B" w14:textId="77777777" w:rsidR="00213F82" w:rsidRPr="00AC2C1A" w:rsidRDefault="00213F82" w:rsidP="008C0132">
            <w:pPr>
              <w:ind w:left="2"/>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tc>
      </w:tr>
    </w:tbl>
    <w:p w14:paraId="1BB35F3F" w14:textId="26D05395" w:rsidR="00213F82" w:rsidRPr="00AC2C1A" w:rsidRDefault="00213F82" w:rsidP="00213F82">
      <w:pPr>
        <w:spacing w:after="0"/>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p w14:paraId="4B59BC31" w14:textId="77777777" w:rsidR="00D5175E" w:rsidRPr="00AC2C1A" w:rsidRDefault="00213F82" w:rsidP="00D5175E">
      <w:pPr>
        <w:pStyle w:val="Titre4"/>
        <w:tabs>
          <w:tab w:val="center" w:pos="3227"/>
        </w:tabs>
        <w:ind w:left="-15" w:firstLine="0"/>
        <w:rPr>
          <w:rFonts w:ascii="Times New Roman" w:hAnsi="Times New Roman" w:cs="Times New Roman"/>
          <w:color w:val="auto"/>
          <w:sz w:val="24"/>
          <w:szCs w:val="24"/>
        </w:rPr>
      </w:pPr>
      <w:r w:rsidRPr="00AC2C1A">
        <w:rPr>
          <w:rFonts w:ascii="Times New Roman" w:hAnsi="Times New Roman" w:cs="Times New Roman"/>
          <w:color w:val="auto"/>
          <w:sz w:val="24"/>
          <w:szCs w:val="24"/>
        </w:rPr>
        <w:t>1.4</w:t>
      </w:r>
      <w:r w:rsidR="003F34EE" w:rsidRPr="00AC2C1A">
        <w:rPr>
          <w:rFonts w:ascii="Times New Roman" w:eastAsia="Arial" w:hAnsi="Times New Roman" w:cs="Times New Roman"/>
          <w:color w:val="auto"/>
          <w:sz w:val="24"/>
          <w:szCs w:val="24"/>
        </w:rPr>
        <w:t xml:space="preserve"> </w:t>
      </w:r>
      <w:r w:rsidR="00D5175E" w:rsidRPr="00AC2C1A">
        <w:rPr>
          <w:rFonts w:ascii="Times New Roman" w:hAnsi="Times New Roman" w:cs="Times New Roman"/>
          <w:color w:val="auto"/>
          <w:sz w:val="24"/>
          <w:szCs w:val="24"/>
        </w:rPr>
        <w:t xml:space="preserve">Références de l’entreprise </w:t>
      </w:r>
      <w:r w:rsidR="00520F97" w:rsidRPr="00AC2C1A">
        <w:rPr>
          <w:rFonts w:ascii="Times New Roman" w:hAnsi="Times New Roman" w:cs="Times New Roman"/>
          <w:color w:val="auto"/>
          <w:sz w:val="24"/>
          <w:szCs w:val="24"/>
        </w:rPr>
        <w:t>pour des prestations similaires</w:t>
      </w:r>
    </w:p>
    <w:tbl>
      <w:tblPr>
        <w:tblStyle w:val="TableGrid"/>
        <w:tblW w:w="9601" w:type="dxa"/>
        <w:tblInd w:w="-108" w:type="dxa"/>
        <w:tblCellMar>
          <w:top w:w="46" w:type="dxa"/>
          <w:left w:w="108" w:type="dxa"/>
          <w:right w:w="115" w:type="dxa"/>
        </w:tblCellMar>
        <w:tblLook w:val="04A0" w:firstRow="1" w:lastRow="0" w:firstColumn="1" w:lastColumn="0" w:noHBand="0" w:noVBand="1"/>
      </w:tblPr>
      <w:tblGrid>
        <w:gridCol w:w="1895"/>
        <w:gridCol w:w="1895"/>
        <w:gridCol w:w="1571"/>
        <w:gridCol w:w="4240"/>
      </w:tblGrid>
      <w:tr w:rsidR="000E0E4D" w:rsidRPr="00AC2C1A" w14:paraId="17699B45" w14:textId="77777777" w:rsidTr="008D4344">
        <w:trPr>
          <w:trHeight w:val="407"/>
        </w:trPr>
        <w:tc>
          <w:tcPr>
            <w:tcW w:w="1895" w:type="dxa"/>
            <w:tcBorders>
              <w:top w:val="single" w:sz="4" w:space="0" w:color="000000"/>
              <w:left w:val="single" w:sz="4" w:space="0" w:color="000000"/>
              <w:bottom w:val="single" w:sz="4" w:space="0" w:color="000000"/>
              <w:right w:val="single" w:sz="4" w:space="0" w:color="000000"/>
            </w:tcBorders>
          </w:tcPr>
          <w:p w14:paraId="1FA29B80" w14:textId="2227B5E3" w:rsidR="006C0CA2" w:rsidRPr="00AC2C1A" w:rsidRDefault="00D5175E" w:rsidP="008C0132">
            <w:pPr>
              <w:jc w:val="center"/>
              <w:rPr>
                <w:rFonts w:ascii="Times New Roman" w:hAnsi="Times New Roman" w:cs="Times New Roman"/>
                <w:b/>
                <w:color w:val="auto"/>
                <w:sz w:val="24"/>
                <w:szCs w:val="24"/>
              </w:rPr>
            </w:pPr>
            <w:r w:rsidRPr="00AC2C1A">
              <w:rPr>
                <w:rFonts w:ascii="Times New Roman" w:hAnsi="Times New Roman" w:cs="Times New Roman"/>
                <w:color w:val="auto"/>
                <w:sz w:val="24"/>
                <w:szCs w:val="24"/>
              </w:rPr>
              <w:t xml:space="preserve"> </w:t>
            </w:r>
            <w:r w:rsidR="006C0CA2" w:rsidRPr="00AC2C1A">
              <w:rPr>
                <w:rFonts w:ascii="Times New Roman" w:hAnsi="Times New Roman" w:cs="Times New Roman"/>
                <w:b/>
                <w:color w:val="auto"/>
                <w:sz w:val="24"/>
                <w:szCs w:val="24"/>
              </w:rPr>
              <w:t>Année</w:t>
            </w:r>
          </w:p>
        </w:tc>
        <w:tc>
          <w:tcPr>
            <w:tcW w:w="1895" w:type="dxa"/>
            <w:tcBorders>
              <w:top w:val="single" w:sz="4" w:space="0" w:color="000000"/>
              <w:left w:val="single" w:sz="4" w:space="0" w:color="000000"/>
              <w:bottom w:val="single" w:sz="4" w:space="0" w:color="000000"/>
              <w:right w:val="single" w:sz="4" w:space="0" w:color="000000"/>
            </w:tcBorders>
          </w:tcPr>
          <w:p w14:paraId="3C3440C9" w14:textId="77777777" w:rsidR="006C0CA2" w:rsidRPr="00AC2C1A" w:rsidRDefault="006C0CA2" w:rsidP="008C0132">
            <w:pPr>
              <w:jc w:val="center"/>
              <w:rPr>
                <w:rFonts w:ascii="Times New Roman" w:hAnsi="Times New Roman" w:cs="Times New Roman"/>
                <w:color w:val="auto"/>
                <w:sz w:val="24"/>
                <w:szCs w:val="24"/>
              </w:rPr>
            </w:pPr>
            <w:r w:rsidRPr="00AC2C1A">
              <w:rPr>
                <w:rFonts w:ascii="Times New Roman" w:hAnsi="Times New Roman" w:cs="Times New Roman"/>
                <w:b/>
                <w:color w:val="auto"/>
                <w:sz w:val="24"/>
                <w:szCs w:val="24"/>
              </w:rPr>
              <w:t>Client</w:t>
            </w:r>
          </w:p>
        </w:tc>
        <w:tc>
          <w:tcPr>
            <w:tcW w:w="1571" w:type="dxa"/>
            <w:tcBorders>
              <w:top w:val="single" w:sz="4" w:space="0" w:color="000000"/>
              <w:left w:val="single" w:sz="4" w:space="0" w:color="000000"/>
              <w:bottom w:val="single" w:sz="4" w:space="0" w:color="000000"/>
              <w:right w:val="single" w:sz="4" w:space="0" w:color="000000"/>
            </w:tcBorders>
          </w:tcPr>
          <w:p w14:paraId="3BA63D34" w14:textId="77777777" w:rsidR="006C0CA2" w:rsidRPr="00AC2C1A" w:rsidRDefault="006C0CA2" w:rsidP="008C0132">
            <w:pPr>
              <w:jc w:val="center"/>
              <w:rPr>
                <w:rFonts w:ascii="Times New Roman" w:hAnsi="Times New Roman" w:cs="Times New Roman"/>
                <w:color w:val="auto"/>
                <w:sz w:val="24"/>
                <w:szCs w:val="24"/>
              </w:rPr>
            </w:pPr>
            <w:r w:rsidRPr="00AC2C1A">
              <w:rPr>
                <w:rFonts w:ascii="Times New Roman" w:hAnsi="Times New Roman" w:cs="Times New Roman"/>
                <w:b/>
                <w:color w:val="auto"/>
                <w:sz w:val="24"/>
                <w:szCs w:val="24"/>
              </w:rPr>
              <w:t>Contact</w:t>
            </w:r>
          </w:p>
        </w:tc>
        <w:tc>
          <w:tcPr>
            <w:tcW w:w="4240" w:type="dxa"/>
            <w:tcBorders>
              <w:top w:val="single" w:sz="4" w:space="0" w:color="000000"/>
              <w:left w:val="single" w:sz="4" w:space="0" w:color="000000"/>
              <w:bottom w:val="single" w:sz="4" w:space="0" w:color="000000"/>
              <w:right w:val="single" w:sz="4" w:space="0" w:color="000000"/>
            </w:tcBorders>
          </w:tcPr>
          <w:p w14:paraId="7386DA17" w14:textId="77777777" w:rsidR="006C0CA2" w:rsidRPr="00AC2C1A" w:rsidRDefault="006C0CA2" w:rsidP="008C0132">
            <w:pPr>
              <w:jc w:val="center"/>
              <w:rPr>
                <w:rFonts w:ascii="Times New Roman" w:hAnsi="Times New Roman" w:cs="Times New Roman"/>
                <w:color w:val="auto"/>
                <w:sz w:val="24"/>
                <w:szCs w:val="24"/>
              </w:rPr>
            </w:pPr>
            <w:r w:rsidRPr="00AC2C1A">
              <w:rPr>
                <w:rFonts w:ascii="Times New Roman" w:hAnsi="Times New Roman" w:cs="Times New Roman"/>
                <w:b/>
                <w:color w:val="auto"/>
                <w:sz w:val="24"/>
                <w:szCs w:val="24"/>
              </w:rPr>
              <w:t>Nature de la prestation</w:t>
            </w:r>
          </w:p>
        </w:tc>
      </w:tr>
      <w:tr w:rsidR="000E0E4D" w:rsidRPr="00AC2C1A" w14:paraId="3C4CC05D" w14:textId="77777777" w:rsidTr="008D4344">
        <w:trPr>
          <w:trHeight w:val="407"/>
        </w:trPr>
        <w:tc>
          <w:tcPr>
            <w:tcW w:w="1895" w:type="dxa"/>
            <w:tcBorders>
              <w:top w:val="single" w:sz="4" w:space="0" w:color="000000"/>
              <w:left w:val="single" w:sz="4" w:space="0" w:color="000000"/>
              <w:bottom w:val="single" w:sz="4" w:space="0" w:color="000000"/>
              <w:right w:val="single" w:sz="4" w:space="0" w:color="000000"/>
            </w:tcBorders>
          </w:tcPr>
          <w:p w14:paraId="497663BB" w14:textId="536F2892" w:rsidR="006C0CA2" w:rsidRPr="00AC2C1A" w:rsidRDefault="006C0CA2" w:rsidP="008C0132">
            <w:pPr>
              <w:rPr>
                <w:rFonts w:ascii="Times New Roman" w:hAnsi="Times New Roman" w:cs="Times New Roman"/>
                <w:color w:val="auto"/>
                <w:sz w:val="24"/>
                <w:szCs w:val="24"/>
              </w:rPr>
            </w:pPr>
          </w:p>
        </w:tc>
        <w:tc>
          <w:tcPr>
            <w:tcW w:w="1895" w:type="dxa"/>
            <w:tcBorders>
              <w:top w:val="single" w:sz="4" w:space="0" w:color="000000"/>
              <w:left w:val="single" w:sz="4" w:space="0" w:color="000000"/>
              <w:bottom w:val="single" w:sz="4" w:space="0" w:color="000000"/>
              <w:right w:val="single" w:sz="4" w:space="0" w:color="000000"/>
            </w:tcBorders>
          </w:tcPr>
          <w:p w14:paraId="5DDCE994" w14:textId="77777777" w:rsidR="006C0CA2" w:rsidRPr="00AC2C1A" w:rsidRDefault="006C0CA2" w:rsidP="008C0132">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tc>
        <w:tc>
          <w:tcPr>
            <w:tcW w:w="1571" w:type="dxa"/>
            <w:tcBorders>
              <w:top w:val="single" w:sz="4" w:space="0" w:color="000000"/>
              <w:left w:val="single" w:sz="4" w:space="0" w:color="000000"/>
              <w:bottom w:val="single" w:sz="4" w:space="0" w:color="000000"/>
              <w:right w:val="single" w:sz="4" w:space="0" w:color="000000"/>
            </w:tcBorders>
          </w:tcPr>
          <w:p w14:paraId="7EF9BB23" w14:textId="77777777" w:rsidR="006C0CA2" w:rsidRPr="00AC2C1A" w:rsidRDefault="006C0CA2" w:rsidP="008C0132">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tc>
        <w:tc>
          <w:tcPr>
            <w:tcW w:w="4240" w:type="dxa"/>
            <w:tcBorders>
              <w:top w:val="single" w:sz="4" w:space="0" w:color="000000"/>
              <w:left w:val="single" w:sz="4" w:space="0" w:color="000000"/>
              <w:bottom w:val="single" w:sz="4" w:space="0" w:color="000000"/>
              <w:right w:val="single" w:sz="4" w:space="0" w:color="000000"/>
            </w:tcBorders>
          </w:tcPr>
          <w:p w14:paraId="4D8D2EE4" w14:textId="77777777" w:rsidR="006C0CA2" w:rsidRPr="00AC2C1A" w:rsidRDefault="006C0CA2" w:rsidP="008C0132">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tc>
      </w:tr>
      <w:tr w:rsidR="000E0E4D" w:rsidRPr="00AC2C1A" w14:paraId="53103634" w14:textId="77777777" w:rsidTr="008D4344">
        <w:trPr>
          <w:trHeight w:val="410"/>
        </w:trPr>
        <w:tc>
          <w:tcPr>
            <w:tcW w:w="1895" w:type="dxa"/>
            <w:tcBorders>
              <w:top w:val="single" w:sz="4" w:space="0" w:color="000000"/>
              <w:left w:val="single" w:sz="4" w:space="0" w:color="000000"/>
              <w:bottom w:val="single" w:sz="4" w:space="0" w:color="000000"/>
              <w:right w:val="single" w:sz="4" w:space="0" w:color="000000"/>
            </w:tcBorders>
          </w:tcPr>
          <w:p w14:paraId="677C79F6" w14:textId="6A7445DF" w:rsidR="006C0CA2" w:rsidRPr="00AC2C1A" w:rsidRDefault="006C0CA2" w:rsidP="008C0132">
            <w:pPr>
              <w:rPr>
                <w:rFonts w:ascii="Times New Roman" w:hAnsi="Times New Roman" w:cs="Times New Roman"/>
                <w:color w:val="auto"/>
                <w:sz w:val="24"/>
                <w:szCs w:val="24"/>
              </w:rPr>
            </w:pPr>
          </w:p>
        </w:tc>
        <w:tc>
          <w:tcPr>
            <w:tcW w:w="1895" w:type="dxa"/>
            <w:tcBorders>
              <w:top w:val="single" w:sz="4" w:space="0" w:color="000000"/>
              <w:left w:val="single" w:sz="4" w:space="0" w:color="000000"/>
              <w:bottom w:val="single" w:sz="4" w:space="0" w:color="000000"/>
              <w:right w:val="single" w:sz="4" w:space="0" w:color="000000"/>
            </w:tcBorders>
          </w:tcPr>
          <w:p w14:paraId="2D5FCBD4" w14:textId="77777777" w:rsidR="006C0CA2" w:rsidRPr="00AC2C1A" w:rsidRDefault="006C0CA2" w:rsidP="008C0132">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tc>
        <w:tc>
          <w:tcPr>
            <w:tcW w:w="1571" w:type="dxa"/>
            <w:tcBorders>
              <w:top w:val="single" w:sz="4" w:space="0" w:color="000000"/>
              <w:left w:val="single" w:sz="4" w:space="0" w:color="000000"/>
              <w:bottom w:val="single" w:sz="4" w:space="0" w:color="000000"/>
              <w:right w:val="single" w:sz="4" w:space="0" w:color="000000"/>
            </w:tcBorders>
          </w:tcPr>
          <w:p w14:paraId="4F1B485A" w14:textId="77777777" w:rsidR="006C0CA2" w:rsidRPr="00AC2C1A" w:rsidRDefault="006C0CA2" w:rsidP="008C0132">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tc>
        <w:tc>
          <w:tcPr>
            <w:tcW w:w="4240" w:type="dxa"/>
            <w:tcBorders>
              <w:top w:val="single" w:sz="4" w:space="0" w:color="000000"/>
              <w:left w:val="single" w:sz="4" w:space="0" w:color="000000"/>
              <w:bottom w:val="single" w:sz="4" w:space="0" w:color="000000"/>
              <w:right w:val="single" w:sz="4" w:space="0" w:color="000000"/>
            </w:tcBorders>
          </w:tcPr>
          <w:p w14:paraId="64B37158" w14:textId="77777777" w:rsidR="006C0CA2" w:rsidRPr="00AC2C1A" w:rsidRDefault="006C0CA2" w:rsidP="008C0132">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tc>
      </w:tr>
      <w:tr w:rsidR="000E0E4D" w:rsidRPr="00AC2C1A" w14:paraId="23157863" w14:textId="77777777" w:rsidTr="008D4344">
        <w:trPr>
          <w:trHeight w:val="407"/>
        </w:trPr>
        <w:tc>
          <w:tcPr>
            <w:tcW w:w="1895" w:type="dxa"/>
            <w:tcBorders>
              <w:top w:val="single" w:sz="4" w:space="0" w:color="000000"/>
              <w:left w:val="single" w:sz="4" w:space="0" w:color="000000"/>
              <w:bottom w:val="single" w:sz="4" w:space="0" w:color="000000"/>
              <w:right w:val="single" w:sz="4" w:space="0" w:color="000000"/>
            </w:tcBorders>
          </w:tcPr>
          <w:p w14:paraId="2FFC3EAF" w14:textId="09A97E3E" w:rsidR="006C0CA2" w:rsidRPr="00AC2C1A" w:rsidRDefault="006C0CA2" w:rsidP="008C0132">
            <w:pPr>
              <w:rPr>
                <w:rFonts w:ascii="Times New Roman" w:hAnsi="Times New Roman" w:cs="Times New Roman"/>
                <w:color w:val="auto"/>
                <w:sz w:val="24"/>
                <w:szCs w:val="24"/>
              </w:rPr>
            </w:pPr>
          </w:p>
        </w:tc>
        <w:tc>
          <w:tcPr>
            <w:tcW w:w="1895" w:type="dxa"/>
            <w:tcBorders>
              <w:top w:val="single" w:sz="4" w:space="0" w:color="000000"/>
              <w:left w:val="single" w:sz="4" w:space="0" w:color="000000"/>
              <w:bottom w:val="single" w:sz="4" w:space="0" w:color="000000"/>
              <w:right w:val="single" w:sz="4" w:space="0" w:color="000000"/>
            </w:tcBorders>
          </w:tcPr>
          <w:p w14:paraId="7AFD9896" w14:textId="77777777" w:rsidR="006C0CA2" w:rsidRPr="00AC2C1A" w:rsidRDefault="006C0CA2" w:rsidP="008C0132">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tc>
        <w:tc>
          <w:tcPr>
            <w:tcW w:w="1571" w:type="dxa"/>
            <w:tcBorders>
              <w:top w:val="single" w:sz="4" w:space="0" w:color="000000"/>
              <w:left w:val="single" w:sz="4" w:space="0" w:color="000000"/>
              <w:bottom w:val="single" w:sz="4" w:space="0" w:color="000000"/>
              <w:right w:val="single" w:sz="4" w:space="0" w:color="000000"/>
            </w:tcBorders>
          </w:tcPr>
          <w:p w14:paraId="6DD3AA9A" w14:textId="77777777" w:rsidR="006C0CA2" w:rsidRPr="00AC2C1A" w:rsidRDefault="006C0CA2" w:rsidP="008C0132">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tc>
        <w:tc>
          <w:tcPr>
            <w:tcW w:w="4240" w:type="dxa"/>
            <w:tcBorders>
              <w:top w:val="single" w:sz="4" w:space="0" w:color="000000"/>
              <w:left w:val="single" w:sz="4" w:space="0" w:color="000000"/>
              <w:bottom w:val="single" w:sz="4" w:space="0" w:color="000000"/>
              <w:right w:val="single" w:sz="4" w:space="0" w:color="000000"/>
            </w:tcBorders>
          </w:tcPr>
          <w:p w14:paraId="6C44B660" w14:textId="77777777" w:rsidR="006C0CA2" w:rsidRPr="00AC2C1A" w:rsidRDefault="006C0CA2" w:rsidP="008C0132">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tc>
      </w:tr>
    </w:tbl>
    <w:p w14:paraId="2D5D26A5" w14:textId="33C06945" w:rsidR="00AC2C1A" w:rsidRDefault="00FB34BD" w:rsidP="000E1339">
      <w:pPr>
        <w:pStyle w:val="Titre3"/>
        <w:numPr>
          <w:ilvl w:val="0"/>
          <w:numId w:val="17"/>
        </w:numPr>
        <w:tabs>
          <w:tab w:val="center" w:pos="1933"/>
        </w:tabs>
        <w:spacing w:after="0" w:line="240" w:lineRule="auto"/>
        <w:rPr>
          <w:rFonts w:ascii="Times New Roman" w:eastAsia="Batang" w:hAnsi="Times New Roman" w:cs="Times New Roman"/>
          <w:color w:val="auto"/>
          <w:sz w:val="24"/>
          <w:szCs w:val="24"/>
        </w:rPr>
      </w:pPr>
      <w:r w:rsidRPr="00AC2C1A">
        <w:rPr>
          <w:rFonts w:ascii="Times New Roman" w:eastAsia="Batang" w:hAnsi="Times New Roman" w:cs="Times New Roman"/>
          <w:sz w:val="24"/>
          <w:szCs w:val="24"/>
        </w:rPr>
        <w:lastRenderedPageBreak/>
        <w:t xml:space="preserve"> </w:t>
      </w:r>
      <w:r w:rsidR="00AC2C1A" w:rsidRPr="00AC2C1A">
        <w:rPr>
          <w:rFonts w:ascii="Times New Roman" w:eastAsia="Batang" w:hAnsi="Times New Roman" w:cs="Times New Roman"/>
          <w:color w:val="auto"/>
          <w:sz w:val="24"/>
          <w:szCs w:val="24"/>
        </w:rPr>
        <w:t xml:space="preserve">Fournitures et caractéristiques techniques  </w:t>
      </w:r>
    </w:p>
    <w:p w14:paraId="6B4520DE" w14:textId="643465C3" w:rsidR="00AC2C1A" w:rsidRPr="00897583" w:rsidRDefault="00AC2C1A" w:rsidP="00AC2C1A">
      <w:pPr>
        <w:pStyle w:val="Titre3"/>
        <w:numPr>
          <w:ilvl w:val="1"/>
          <w:numId w:val="17"/>
        </w:numPr>
        <w:tabs>
          <w:tab w:val="center" w:pos="1933"/>
        </w:tabs>
        <w:spacing w:after="0" w:line="240" w:lineRule="auto"/>
        <w:rPr>
          <w:rFonts w:ascii="Times New Roman" w:eastAsia="Batang" w:hAnsi="Times New Roman" w:cs="Times New Roman"/>
          <w:b w:val="0"/>
          <w:color w:val="002060"/>
          <w:sz w:val="24"/>
          <w:szCs w:val="24"/>
        </w:rPr>
      </w:pPr>
      <w:r w:rsidRPr="00897583">
        <w:rPr>
          <w:rFonts w:ascii="Times New Roman" w:eastAsia="Batang" w:hAnsi="Times New Roman" w:cs="Times New Roman"/>
          <w:b w:val="0"/>
          <w:color w:val="002060"/>
          <w:sz w:val="24"/>
          <w:szCs w:val="24"/>
        </w:rPr>
        <w:t>Les tunnels d’inspection des bagages à rayons X incluant postes opérateurs locaux avec claviers et écrans</w:t>
      </w:r>
    </w:p>
    <w:tbl>
      <w:tblPr>
        <w:tblStyle w:val="TableGrid"/>
        <w:tblW w:w="9554" w:type="dxa"/>
        <w:tblInd w:w="-108" w:type="dxa"/>
        <w:tblCellMar>
          <w:top w:w="46" w:type="dxa"/>
          <w:left w:w="108" w:type="dxa"/>
          <w:right w:w="115" w:type="dxa"/>
        </w:tblCellMar>
        <w:tblLook w:val="04A0" w:firstRow="1" w:lastRow="0" w:firstColumn="1" w:lastColumn="0" w:noHBand="0" w:noVBand="1"/>
      </w:tblPr>
      <w:tblGrid>
        <w:gridCol w:w="4777"/>
        <w:gridCol w:w="4777"/>
      </w:tblGrid>
      <w:tr w:rsidR="00AC2C1A" w:rsidRPr="00AC2C1A" w14:paraId="100579B5" w14:textId="77777777" w:rsidTr="008C0132">
        <w:trPr>
          <w:trHeight w:val="547"/>
        </w:trPr>
        <w:tc>
          <w:tcPr>
            <w:tcW w:w="4777" w:type="dxa"/>
            <w:tcBorders>
              <w:top w:val="single" w:sz="4" w:space="0" w:color="000000"/>
              <w:left w:val="single" w:sz="4" w:space="0" w:color="000000"/>
              <w:bottom w:val="single" w:sz="4" w:space="0" w:color="000000"/>
              <w:right w:val="single" w:sz="4" w:space="0" w:color="000000"/>
            </w:tcBorders>
          </w:tcPr>
          <w:p w14:paraId="71980F03" w14:textId="2CE4F721" w:rsidR="00AC2C1A" w:rsidRPr="00AC2C1A" w:rsidRDefault="00AC2C1A" w:rsidP="008C0132">
            <w:pPr>
              <w:rPr>
                <w:rFonts w:ascii="Times New Roman" w:hAnsi="Times New Roman" w:cs="Times New Roman"/>
                <w:color w:val="auto"/>
                <w:sz w:val="24"/>
                <w:szCs w:val="24"/>
              </w:rPr>
            </w:pPr>
            <w:r w:rsidRPr="00897583">
              <w:rPr>
                <w:rFonts w:ascii="Times New Roman" w:hAnsi="Times New Roman" w:cs="Times New Roman"/>
                <w:b/>
                <w:color w:val="auto"/>
                <w:sz w:val="24"/>
                <w:szCs w:val="24"/>
              </w:rPr>
              <w:t>Q1</w:t>
            </w:r>
            <w:r w:rsidRPr="00AC2C1A">
              <w:rPr>
                <w:rFonts w:ascii="Times New Roman" w:hAnsi="Times New Roman" w:cs="Times New Roman"/>
                <w:color w:val="auto"/>
                <w:sz w:val="24"/>
                <w:szCs w:val="24"/>
              </w:rPr>
              <w:t xml:space="preserve"> – </w:t>
            </w:r>
            <w:r>
              <w:rPr>
                <w:rFonts w:ascii="Times New Roman" w:hAnsi="Times New Roman" w:cs="Times New Roman"/>
                <w:color w:val="auto"/>
                <w:sz w:val="24"/>
                <w:szCs w:val="24"/>
              </w:rPr>
              <w:t xml:space="preserve">Dimensions, caractéristiques techniques </w:t>
            </w:r>
            <w:r w:rsidRPr="00356290">
              <w:rPr>
                <w:rFonts w:ascii="Times New Roman" w:hAnsi="Times New Roman" w:cs="Times New Roman"/>
                <w:color w:val="auto"/>
                <w:sz w:val="24"/>
                <w:szCs w:val="24"/>
              </w:rPr>
              <w:t>et performance des tunnels</w:t>
            </w:r>
            <w:r w:rsidR="00356290" w:rsidRPr="00356290">
              <w:rPr>
                <w:rFonts w:ascii="Times New Roman" w:eastAsia="Batang" w:hAnsi="Times New Roman" w:cs="Times New Roman"/>
                <w:color w:val="auto"/>
                <w:sz w:val="24"/>
                <w:szCs w:val="24"/>
              </w:rPr>
              <w:t xml:space="preserve"> d’inspection des bagages à rayons X</w:t>
            </w:r>
          </w:p>
        </w:tc>
        <w:tc>
          <w:tcPr>
            <w:tcW w:w="4777" w:type="dxa"/>
            <w:tcBorders>
              <w:top w:val="single" w:sz="4" w:space="0" w:color="000000"/>
              <w:left w:val="single" w:sz="4" w:space="0" w:color="000000"/>
              <w:bottom w:val="single" w:sz="4" w:space="0" w:color="000000"/>
              <w:right w:val="single" w:sz="4" w:space="0" w:color="000000"/>
            </w:tcBorders>
            <w:vAlign w:val="center"/>
          </w:tcPr>
          <w:p w14:paraId="7184D5A8" w14:textId="77777777" w:rsidR="00AC2C1A" w:rsidRPr="00AC2C1A" w:rsidRDefault="00AC2C1A" w:rsidP="008C0132">
            <w:pPr>
              <w:pStyle w:val="En-tte"/>
              <w:tabs>
                <w:tab w:val="clear" w:pos="4536"/>
                <w:tab w:val="clear" w:pos="9072"/>
              </w:tabs>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tc>
      </w:tr>
      <w:tr w:rsidR="00897583" w:rsidRPr="00AC2C1A" w14:paraId="22893757" w14:textId="77777777" w:rsidTr="008C0132">
        <w:trPr>
          <w:trHeight w:val="547"/>
        </w:trPr>
        <w:tc>
          <w:tcPr>
            <w:tcW w:w="4777" w:type="dxa"/>
            <w:tcBorders>
              <w:top w:val="single" w:sz="4" w:space="0" w:color="000000"/>
              <w:left w:val="single" w:sz="4" w:space="0" w:color="000000"/>
              <w:bottom w:val="single" w:sz="4" w:space="0" w:color="000000"/>
              <w:right w:val="single" w:sz="4" w:space="0" w:color="000000"/>
            </w:tcBorders>
          </w:tcPr>
          <w:p w14:paraId="11A41B1B" w14:textId="0AB3DC4A" w:rsidR="00897583" w:rsidRDefault="00897583" w:rsidP="00897583">
            <w:pPr>
              <w:rPr>
                <w:rFonts w:ascii="Times New Roman" w:hAnsi="Times New Roman" w:cs="Times New Roman"/>
                <w:color w:val="auto"/>
                <w:sz w:val="24"/>
                <w:szCs w:val="24"/>
              </w:rPr>
            </w:pPr>
            <w:r w:rsidRPr="00897583">
              <w:rPr>
                <w:rFonts w:ascii="Times New Roman" w:hAnsi="Times New Roman" w:cs="Times New Roman"/>
                <w:b/>
                <w:color w:val="auto"/>
                <w:sz w:val="24"/>
                <w:szCs w:val="24"/>
              </w:rPr>
              <w:t>Q2</w:t>
            </w:r>
            <w:r>
              <w:rPr>
                <w:rFonts w:ascii="Times New Roman" w:hAnsi="Times New Roman" w:cs="Times New Roman"/>
                <w:color w:val="auto"/>
                <w:sz w:val="24"/>
                <w:szCs w:val="24"/>
              </w:rPr>
              <w:t xml:space="preserve"> </w:t>
            </w:r>
            <w:r w:rsidRPr="00AC2C1A">
              <w:rPr>
                <w:rFonts w:ascii="Times New Roman" w:hAnsi="Times New Roman" w:cs="Times New Roman"/>
                <w:color w:val="auto"/>
                <w:sz w:val="24"/>
                <w:szCs w:val="24"/>
              </w:rPr>
              <w:t xml:space="preserve">– </w:t>
            </w:r>
            <w:r>
              <w:rPr>
                <w:rFonts w:ascii="Times New Roman" w:hAnsi="Times New Roman" w:cs="Times New Roman"/>
                <w:color w:val="auto"/>
                <w:sz w:val="24"/>
                <w:szCs w:val="24"/>
              </w:rPr>
              <w:t>Attestations règlementaires relatives à la radioprotection</w:t>
            </w:r>
          </w:p>
          <w:p w14:paraId="4A2E89C7" w14:textId="6464EB3D" w:rsidR="00897583" w:rsidRPr="00AC2C1A" w:rsidRDefault="00926031" w:rsidP="00AC2C1A">
            <w:pPr>
              <w:rPr>
                <w:rFonts w:ascii="Times New Roman" w:hAnsi="Times New Roman" w:cs="Times New Roman"/>
                <w:color w:val="auto"/>
                <w:sz w:val="24"/>
                <w:szCs w:val="24"/>
              </w:rPr>
            </w:pPr>
            <w:r>
              <w:rPr>
                <w:rFonts w:ascii="Times New Roman" w:hAnsi="Times New Roman" w:cs="Times New Roman"/>
                <w:color w:val="auto"/>
                <w:sz w:val="24"/>
                <w:szCs w:val="24"/>
              </w:rPr>
              <w:t xml:space="preserve">(à </w:t>
            </w:r>
            <w:r w:rsidRPr="00AC2C1A">
              <w:rPr>
                <w:rFonts w:ascii="Times New Roman" w:hAnsi="Times New Roman" w:cs="Times New Roman"/>
                <w:color w:val="auto"/>
                <w:sz w:val="24"/>
                <w:szCs w:val="24"/>
              </w:rPr>
              <w:t>joindre en annexe du mémoire technique</w:t>
            </w:r>
            <w:r>
              <w:rPr>
                <w:rFonts w:ascii="Times New Roman" w:hAnsi="Times New Roman" w:cs="Times New Roman"/>
                <w:color w:val="auto"/>
                <w:sz w:val="24"/>
                <w:szCs w:val="24"/>
              </w:rPr>
              <w:t>)</w:t>
            </w:r>
          </w:p>
        </w:tc>
        <w:tc>
          <w:tcPr>
            <w:tcW w:w="4777" w:type="dxa"/>
            <w:tcBorders>
              <w:top w:val="single" w:sz="4" w:space="0" w:color="000000"/>
              <w:left w:val="single" w:sz="4" w:space="0" w:color="000000"/>
              <w:bottom w:val="single" w:sz="4" w:space="0" w:color="000000"/>
              <w:right w:val="single" w:sz="4" w:space="0" w:color="000000"/>
            </w:tcBorders>
            <w:vAlign w:val="center"/>
          </w:tcPr>
          <w:p w14:paraId="7668837D" w14:textId="77777777" w:rsidR="00897583" w:rsidRPr="00AC2C1A" w:rsidRDefault="00897583" w:rsidP="008C0132">
            <w:pPr>
              <w:pStyle w:val="En-tte"/>
              <w:tabs>
                <w:tab w:val="clear" w:pos="4536"/>
                <w:tab w:val="clear" w:pos="9072"/>
              </w:tabs>
              <w:rPr>
                <w:rFonts w:ascii="Times New Roman" w:hAnsi="Times New Roman" w:cs="Times New Roman"/>
                <w:color w:val="auto"/>
                <w:sz w:val="24"/>
                <w:szCs w:val="24"/>
              </w:rPr>
            </w:pPr>
          </w:p>
        </w:tc>
      </w:tr>
      <w:tr w:rsidR="00AC2C1A" w:rsidRPr="00AC2C1A" w14:paraId="6F74751A" w14:textId="77777777" w:rsidTr="008C0132">
        <w:trPr>
          <w:trHeight w:val="909"/>
        </w:trPr>
        <w:tc>
          <w:tcPr>
            <w:tcW w:w="4777" w:type="dxa"/>
            <w:tcBorders>
              <w:top w:val="single" w:sz="4" w:space="0" w:color="000000"/>
              <w:left w:val="single" w:sz="4" w:space="0" w:color="000000"/>
              <w:bottom w:val="single" w:sz="4" w:space="0" w:color="000000"/>
              <w:right w:val="single" w:sz="4" w:space="0" w:color="000000"/>
            </w:tcBorders>
            <w:vAlign w:val="center"/>
          </w:tcPr>
          <w:p w14:paraId="3D1AC8FB" w14:textId="268C3F8A" w:rsidR="00897583" w:rsidRPr="00AC2C1A" w:rsidRDefault="00AC2C1A" w:rsidP="00AC2C1A">
            <w:pPr>
              <w:rPr>
                <w:rFonts w:ascii="Times New Roman" w:hAnsi="Times New Roman" w:cs="Times New Roman"/>
                <w:color w:val="auto"/>
                <w:sz w:val="24"/>
                <w:szCs w:val="24"/>
              </w:rPr>
            </w:pPr>
            <w:r w:rsidRPr="00897583">
              <w:rPr>
                <w:rFonts w:ascii="Times New Roman" w:hAnsi="Times New Roman" w:cs="Times New Roman"/>
                <w:b/>
                <w:color w:val="auto"/>
                <w:sz w:val="24"/>
                <w:szCs w:val="24"/>
              </w:rPr>
              <w:t>Q</w:t>
            </w:r>
            <w:r w:rsidR="00897583" w:rsidRPr="00897583">
              <w:rPr>
                <w:rFonts w:ascii="Times New Roman" w:hAnsi="Times New Roman" w:cs="Times New Roman"/>
                <w:b/>
                <w:color w:val="auto"/>
                <w:sz w:val="24"/>
                <w:szCs w:val="24"/>
              </w:rPr>
              <w:t>3</w:t>
            </w:r>
            <w:r w:rsidRPr="00AC2C1A">
              <w:rPr>
                <w:rFonts w:ascii="Times New Roman" w:hAnsi="Times New Roman" w:cs="Times New Roman"/>
                <w:color w:val="auto"/>
                <w:sz w:val="24"/>
                <w:szCs w:val="24"/>
              </w:rPr>
              <w:t xml:space="preserve"> – </w:t>
            </w:r>
            <w:r>
              <w:rPr>
                <w:rFonts w:ascii="Times New Roman" w:hAnsi="Times New Roman" w:cs="Times New Roman"/>
                <w:color w:val="auto"/>
                <w:sz w:val="24"/>
                <w:szCs w:val="24"/>
              </w:rPr>
              <w:t>Caractéristiques techniques et performance des postes opérateu</w:t>
            </w:r>
            <w:r w:rsidR="00926031">
              <w:rPr>
                <w:rFonts w:ascii="Times New Roman" w:hAnsi="Times New Roman" w:cs="Times New Roman"/>
                <w:color w:val="auto"/>
                <w:sz w:val="24"/>
                <w:szCs w:val="24"/>
              </w:rPr>
              <w:t>rs y compris claviers et écrans</w:t>
            </w:r>
          </w:p>
        </w:tc>
        <w:tc>
          <w:tcPr>
            <w:tcW w:w="4777" w:type="dxa"/>
            <w:tcBorders>
              <w:top w:val="single" w:sz="4" w:space="0" w:color="000000"/>
              <w:left w:val="single" w:sz="4" w:space="0" w:color="000000"/>
              <w:bottom w:val="single" w:sz="4" w:space="0" w:color="000000"/>
              <w:right w:val="single" w:sz="4" w:space="0" w:color="000000"/>
            </w:tcBorders>
            <w:vAlign w:val="center"/>
          </w:tcPr>
          <w:p w14:paraId="479D0FD0" w14:textId="77777777" w:rsidR="00AC2C1A" w:rsidRPr="00AC2C1A" w:rsidRDefault="00AC2C1A" w:rsidP="008C0132">
            <w:pPr>
              <w:pStyle w:val="En-tte"/>
              <w:tabs>
                <w:tab w:val="clear" w:pos="4536"/>
                <w:tab w:val="clear" w:pos="9072"/>
              </w:tabs>
              <w:spacing w:line="259" w:lineRule="auto"/>
              <w:rPr>
                <w:rFonts w:ascii="Times New Roman" w:hAnsi="Times New Roman" w:cs="Times New Roman"/>
                <w:color w:val="auto"/>
                <w:sz w:val="24"/>
                <w:szCs w:val="24"/>
              </w:rPr>
            </w:pPr>
          </w:p>
        </w:tc>
      </w:tr>
    </w:tbl>
    <w:p w14:paraId="2423B30A" w14:textId="0BF0A3A3" w:rsidR="00AC2C1A" w:rsidRPr="00897583" w:rsidRDefault="00AC2C1A" w:rsidP="00AC2C1A">
      <w:pPr>
        <w:pStyle w:val="Titre3"/>
        <w:numPr>
          <w:ilvl w:val="1"/>
          <w:numId w:val="17"/>
        </w:numPr>
        <w:tabs>
          <w:tab w:val="center" w:pos="1933"/>
        </w:tabs>
        <w:spacing w:after="0" w:line="240" w:lineRule="auto"/>
        <w:rPr>
          <w:rFonts w:ascii="Times New Roman" w:eastAsia="Batang" w:hAnsi="Times New Roman" w:cs="Times New Roman"/>
          <w:b w:val="0"/>
          <w:color w:val="002060"/>
          <w:sz w:val="24"/>
          <w:szCs w:val="24"/>
        </w:rPr>
      </w:pPr>
      <w:r w:rsidRPr="00897583">
        <w:rPr>
          <w:rFonts w:ascii="Times New Roman" w:eastAsia="Batang" w:hAnsi="Times New Roman" w:cs="Times New Roman"/>
          <w:b w:val="0"/>
          <w:color w:val="002060"/>
          <w:sz w:val="24"/>
          <w:szCs w:val="24"/>
        </w:rPr>
        <w:t xml:space="preserve">Les convoyeurs à rouleaux  </w:t>
      </w:r>
    </w:p>
    <w:tbl>
      <w:tblPr>
        <w:tblStyle w:val="TableGrid"/>
        <w:tblW w:w="9554" w:type="dxa"/>
        <w:tblInd w:w="-108" w:type="dxa"/>
        <w:tblCellMar>
          <w:top w:w="46" w:type="dxa"/>
          <w:left w:w="108" w:type="dxa"/>
          <w:right w:w="115" w:type="dxa"/>
        </w:tblCellMar>
        <w:tblLook w:val="04A0" w:firstRow="1" w:lastRow="0" w:firstColumn="1" w:lastColumn="0" w:noHBand="0" w:noVBand="1"/>
      </w:tblPr>
      <w:tblGrid>
        <w:gridCol w:w="4777"/>
        <w:gridCol w:w="4777"/>
      </w:tblGrid>
      <w:tr w:rsidR="00AC2C1A" w:rsidRPr="00AC2C1A" w14:paraId="22C68A56" w14:textId="77777777" w:rsidTr="008C0132">
        <w:trPr>
          <w:trHeight w:val="547"/>
        </w:trPr>
        <w:tc>
          <w:tcPr>
            <w:tcW w:w="4777" w:type="dxa"/>
            <w:tcBorders>
              <w:top w:val="single" w:sz="4" w:space="0" w:color="000000"/>
              <w:left w:val="single" w:sz="4" w:space="0" w:color="000000"/>
              <w:bottom w:val="single" w:sz="4" w:space="0" w:color="000000"/>
              <w:right w:val="single" w:sz="4" w:space="0" w:color="000000"/>
            </w:tcBorders>
          </w:tcPr>
          <w:p w14:paraId="33066212" w14:textId="3A1B6987" w:rsidR="00AC2C1A" w:rsidRPr="00AC2C1A" w:rsidRDefault="00897583" w:rsidP="008C0132">
            <w:pPr>
              <w:rPr>
                <w:rFonts w:ascii="Times New Roman" w:hAnsi="Times New Roman" w:cs="Times New Roman"/>
                <w:color w:val="auto"/>
                <w:sz w:val="24"/>
                <w:szCs w:val="24"/>
              </w:rPr>
            </w:pPr>
            <w:r>
              <w:rPr>
                <w:rFonts w:ascii="Times New Roman" w:hAnsi="Times New Roman" w:cs="Times New Roman"/>
                <w:b/>
                <w:color w:val="auto"/>
                <w:sz w:val="24"/>
                <w:szCs w:val="24"/>
              </w:rPr>
              <w:t>Q4</w:t>
            </w:r>
            <w:r w:rsidR="00AC2C1A" w:rsidRPr="00AC2C1A">
              <w:rPr>
                <w:rFonts w:ascii="Times New Roman" w:hAnsi="Times New Roman" w:cs="Times New Roman"/>
                <w:color w:val="auto"/>
                <w:sz w:val="24"/>
                <w:szCs w:val="24"/>
              </w:rPr>
              <w:t xml:space="preserve"> –</w:t>
            </w:r>
            <w:r w:rsidR="00356290">
              <w:rPr>
                <w:rFonts w:ascii="Times New Roman" w:hAnsi="Times New Roman" w:cs="Times New Roman"/>
                <w:color w:val="auto"/>
                <w:sz w:val="24"/>
                <w:szCs w:val="24"/>
              </w:rPr>
              <w:t xml:space="preserve"> Dimensions, matériaux et caractéristiques techniques des convoyeurs à rouleaux en entrée et en sortie des tunnels d’inspection</w:t>
            </w:r>
            <w:r w:rsidR="00356290" w:rsidRPr="00356290">
              <w:rPr>
                <w:rFonts w:ascii="Times New Roman" w:eastAsia="Batang" w:hAnsi="Times New Roman" w:cs="Times New Roman"/>
                <w:color w:val="auto"/>
                <w:sz w:val="24"/>
                <w:szCs w:val="24"/>
              </w:rPr>
              <w:t xml:space="preserve"> des bagages à rayons X</w:t>
            </w:r>
          </w:p>
        </w:tc>
        <w:tc>
          <w:tcPr>
            <w:tcW w:w="4777" w:type="dxa"/>
            <w:tcBorders>
              <w:top w:val="single" w:sz="4" w:space="0" w:color="000000"/>
              <w:left w:val="single" w:sz="4" w:space="0" w:color="000000"/>
              <w:bottom w:val="single" w:sz="4" w:space="0" w:color="000000"/>
              <w:right w:val="single" w:sz="4" w:space="0" w:color="000000"/>
            </w:tcBorders>
            <w:vAlign w:val="center"/>
          </w:tcPr>
          <w:p w14:paraId="16ED258F" w14:textId="77777777" w:rsidR="00AC2C1A" w:rsidRPr="00AC2C1A" w:rsidRDefault="00AC2C1A" w:rsidP="008C0132">
            <w:pPr>
              <w:pStyle w:val="En-tte"/>
              <w:tabs>
                <w:tab w:val="clear" w:pos="4536"/>
                <w:tab w:val="clear" w:pos="9072"/>
              </w:tabs>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tc>
      </w:tr>
    </w:tbl>
    <w:p w14:paraId="57F1F67A" w14:textId="1813DE12" w:rsidR="00AC2C1A" w:rsidRPr="00897583" w:rsidRDefault="00AC2C1A" w:rsidP="00AC2C1A">
      <w:pPr>
        <w:pStyle w:val="Titre3"/>
        <w:numPr>
          <w:ilvl w:val="1"/>
          <w:numId w:val="17"/>
        </w:numPr>
        <w:tabs>
          <w:tab w:val="center" w:pos="1933"/>
        </w:tabs>
        <w:spacing w:after="0" w:line="240" w:lineRule="auto"/>
        <w:rPr>
          <w:rFonts w:ascii="Times New Roman" w:eastAsia="Batang" w:hAnsi="Times New Roman" w:cs="Times New Roman"/>
          <w:b w:val="0"/>
          <w:color w:val="002060"/>
          <w:sz w:val="24"/>
          <w:szCs w:val="24"/>
        </w:rPr>
      </w:pPr>
      <w:r w:rsidRPr="00897583">
        <w:rPr>
          <w:rFonts w:ascii="Times New Roman" w:eastAsia="Batang" w:hAnsi="Times New Roman" w:cs="Times New Roman"/>
          <w:b w:val="0"/>
          <w:color w:val="002060"/>
          <w:sz w:val="24"/>
          <w:szCs w:val="24"/>
        </w:rPr>
        <w:t xml:space="preserve">Les valises de vérification </w:t>
      </w:r>
    </w:p>
    <w:tbl>
      <w:tblPr>
        <w:tblStyle w:val="TableGrid"/>
        <w:tblW w:w="9554" w:type="dxa"/>
        <w:tblInd w:w="-108" w:type="dxa"/>
        <w:tblCellMar>
          <w:top w:w="46" w:type="dxa"/>
          <w:left w:w="108" w:type="dxa"/>
          <w:right w:w="115" w:type="dxa"/>
        </w:tblCellMar>
        <w:tblLook w:val="04A0" w:firstRow="1" w:lastRow="0" w:firstColumn="1" w:lastColumn="0" w:noHBand="0" w:noVBand="1"/>
      </w:tblPr>
      <w:tblGrid>
        <w:gridCol w:w="4777"/>
        <w:gridCol w:w="4777"/>
      </w:tblGrid>
      <w:tr w:rsidR="00356290" w:rsidRPr="00AC2C1A" w14:paraId="3DF43193" w14:textId="77777777" w:rsidTr="008C0132">
        <w:trPr>
          <w:trHeight w:val="781"/>
        </w:trPr>
        <w:tc>
          <w:tcPr>
            <w:tcW w:w="4777" w:type="dxa"/>
            <w:tcBorders>
              <w:top w:val="single" w:sz="4" w:space="0" w:color="000000"/>
              <w:left w:val="single" w:sz="4" w:space="0" w:color="000000"/>
              <w:bottom w:val="single" w:sz="4" w:space="0" w:color="000000"/>
              <w:right w:val="single" w:sz="4" w:space="0" w:color="000000"/>
            </w:tcBorders>
            <w:vAlign w:val="center"/>
          </w:tcPr>
          <w:p w14:paraId="4476ED17" w14:textId="1CD20350" w:rsidR="00356290" w:rsidRPr="00AC2C1A" w:rsidRDefault="00356290" w:rsidP="00356290">
            <w:pPr>
              <w:rPr>
                <w:rFonts w:ascii="Times New Roman" w:hAnsi="Times New Roman" w:cs="Times New Roman"/>
                <w:color w:val="auto"/>
                <w:sz w:val="24"/>
                <w:szCs w:val="24"/>
              </w:rPr>
            </w:pPr>
            <w:r w:rsidRPr="00897583">
              <w:rPr>
                <w:rFonts w:ascii="Times New Roman" w:hAnsi="Times New Roman" w:cs="Times New Roman"/>
                <w:b/>
                <w:color w:val="auto"/>
                <w:sz w:val="24"/>
                <w:szCs w:val="24"/>
              </w:rPr>
              <w:t>Q</w:t>
            </w:r>
            <w:r w:rsidR="00897583">
              <w:rPr>
                <w:rFonts w:ascii="Times New Roman" w:hAnsi="Times New Roman" w:cs="Times New Roman"/>
                <w:b/>
                <w:color w:val="auto"/>
                <w:sz w:val="24"/>
                <w:szCs w:val="24"/>
              </w:rPr>
              <w:t>5</w:t>
            </w:r>
            <w:r>
              <w:rPr>
                <w:rFonts w:ascii="Times New Roman" w:hAnsi="Times New Roman" w:cs="Times New Roman"/>
                <w:color w:val="auto"/>
                <w:sz w:val="24"/>
                <w:szCs w:val="24"/>
              </w:rPr>
              <w:t xml:space="preserve"> –</w:t>
            </w:r>
            <w:r w:rsidR="00897583">
              <w:rPr>
                <w:rFonts w:ascii="Times New Roman" w:hAnsi="Times New Roman" w:cs="Times New Roman"/>
                <w:color w:val="auto"/>
                <w:sz w:val="24"/>
                <w:szCs w:val="24"/>
              </w:rPr>
              <w:t xml:space="preserve"> </w:t>
            </w:r>
            <w:r>
              <w:rPr>
                <w:rFonts w:ascii="Times New Roman" w:hAnsi="Times New Roman" w:cs="Times New Roman"/>
                <w:color w:val="auto"/>
                <w:sz w:val="24"/>
                <w:szCs w:val="24"/>
              </w:rPr>
              <w:t xml:space="preserve">Caractéristiques techniques des valises de vérification </w:t>
            </w:r>
          </w:p>
        </w:tc>
        <w:tc>
          <w:tcPr>
            <w:tcW w:w="4777" w:type="dxa"/>
            <w:tcBorders>
              <w:top w:val="single" w:sz="4" w:space="0" w:color="000000"/>
              <w:left w:val="single" w:sz="4" w:space="0" w:color="000000"/>
              <w:bottom w:val="single" w:sz="4" w:space="0" w:color="000000"/>
              <w:right w:val="single" w:sz="4" w:space="0" w:color="000000"/>
            </w:tcBorders>
            <w:vAlign w:val="center"/>
          </w:tcPr>
          <w:p w14:paraId="21726E0A" w14:textId="77777777" w:rsidR="00356290" w:rsidRPr="00AC2C1A" w:rsidRDefault="00356290" w:rsidP="008C0132">
            <w:pPr>
              <w:pStyle w:val="En-tte"/>
              <w:tabs>
                <w:tab w:val="clear" w:pos="4536"/>
                <w:tab w:val="clear" w:pos="9072"/>
              </w:tabs>
              <w:spacing w:line="259" w:lineRule="auto"/>
              <w:rPr>
                <w:rFonts w:ascii="Times New Roman" w:hAnsi="Times New Roman" w:cs="Times New Roman"/>
                <w:color w:val="auto"/>
                <w:sz w:val="24"/>
                <w:szCs w:val="24"/>
              </w:rPr>
            </w:pPr>
          </w:p>
        </w:tc>
      </w:tr>
    </w:tbl>
    <w:p w14:paraId="057BB90D" w14:textId="3FC86E3C" w:rsidR="00AC2C1A" w:rsidRPr="00897583" w:rsidRDefault="00AC2C1A" w:rsidP="00AC2C1A">
      <w:pPr>
        <w:pStyle w:val="Titre3"/>
        <w:numPr>
          <w:ilvl w:val="1"/>
          <w:numId w:val="17"/>
        </w:numPr>
        <w:tabs>
          <w:tab w:val="center" w:pos="1933"/>
        </w:tabs>
        <w:spacing w:after="0" w:line="240" w:lineRule="auto"/>
        <w:rPr>
          <w:rFonts w:ascii="Times New Roman" w:eastAsia="Batang" w:hAnsi="Times New Roman" w:cs="Times New Roman"/>
          <w:b w:val="0"/>
          <w:color w:val="002060"/>
          <w:sz w:val="24"/>
          <w:szCs w:val="24"/>
        </w:rPr>
      </w:pPr>
      <w:r w:rsidRPr="00897583">
        <w:rPr>
          <w:rFonts w:ascii="Times New Roman" w:eastAsia="Batang" w:hAnsi="Times New Roman" w:cs="Times New Roman"/>
          <w:b w:val="0"/>
          <w:color w:val="002060"/>
          <w:sz w:val="24"/>
          <w:szCs w:val="24"/>
        </w:rPr>
        <w:t>Autres matériels : câbles et raccords</w:t>
      </w:r>
    </w:p>
    <w:tbl>
      <w:tblPr>
        <w:tblStyle w:val="TableGrid"/>
        <w:tblW w:w="9554" w:type="dxa"/>
        <w:tblInd w:w="-108" w:type="dxa"/>
        <w:tblCellMar>
          <w:top w:w="46" w:type="dxa"/>
          <w:left w:w="108" w:type="dxa"/>
          <w:right w:w="115" w:type="dxa"/>
        </w:tblCellMar>
        <w:tblLook w:val="04A0" w:firstRow="1" w:lastRow="0" w:firstColumn="1" w:lastColumn="0" w:noHBand="0" w:noVBand="1"/>
      </w:tblPr>
      <w:tblGrid>
        <w:gridCol w:w="4777"/>
        <w:gridCol w:w="4777"/>
      </w:tblGrid>
      <w:tr w:rsidR="00356290" w:rsidRPr="00AC2C1A" w14:paraId="751E0D7F" w14:textId="77777777" w:rsidTr="008C0132">
        <w:trPr>
          <w:trHeight w:val="437"/>
        </w:trPr>
        <w:tc>
          <w:tcPr>
            <w:tcW w:w="4777" w:type="dxa"/>
            <w:tcBorders>
              <w:top w:val="single" w:sz="4" w:space="0" w:color="000000"/>
              <w:left w:val="single" w:sz="4" w:space="0" w:color="000000"/>
              <w:bottom w:val="single" w:sz="4" w:space="0" w:color="000000"/>
              <w:right w:val="single" w:sz="4" w:space="0" w:color="000000"/>
            </w:tcBorders>
          </w:tcPr>
          <w:p w14:paraId="2E02D158" w14:textId="4801E77E" w:rsidR="00356290" w:rsidRPr="00AC2C1A" w:rsidRDefault="00356290" w:rsidP="008C0132">
            <w:pPr>
              <w:rPr>
                <w:rFonts w:ascii="Times New Roman" w:hAnsi="Times New Roman" w:cs="Times New Roman"/>
                <w:color w:val="auto"/>
                <w:sz w:val="24"/>
                <w:szCs w:val="24"/>
              </w:rPr>
            </w:pPr>
            <w:r w:rsidRPr="00897583">
              <w:rPr>
                <w:rFonts w:ascii="Times New Roman" w:hAnsi="Times New Roman" w:cs="Times New Roman"/>
                <w:b/>
                <w:color w:val="auto"/>
                <w:sz w:val="24"/>
                <w:szCs w:val="24"/>
              </w:rPr>
              <w:t>Q</w:t>
            </w:r>
            <w:r w:rsidR="00897583">
              <w:rPr>
                <w:rFonts w:ascii="Times New Roman" w:hAnsi="Times New Roman" w:cs="Times New Roman"/>
                <w:b/>
                <w:color w:val="auto"/>
                <w:sz w:val="24"/>
                <w:szCs w:val="24"/>
              </w:rPr>
              <w:t>6</w:t>
            </w:r>
            <w:r>
              <w:rPr>
                <w:rFonts w:ascii="Times New Roman" w:hAnsi="Times New Roman" w:cs="Times New Roman"/>
                <w:color w:val="auto"/>
                <w:sz w:val="24"/>
                <w:szCs w:val="24"/>
              </w:rPr>
              <w:t xml:space="preserve"> – Détail des matériels complémentaires nécessaires à l’installation et à la mise en service </w:t>
            </w:r>
          </w:p>
        </w:tc>
        <w:tc>
          <w:tcPr>
            <w:tcW w:w="4777" w:type="dxa"/>
            <w:tcBorders>
              <w:top w:val="single" w:sz="4" w:space="0" w:color="000000"/>
              <w:left w:val="single" w:sz="4" w:space="0" w:color="000000"/>
              <w:bottom w:val="single" w:sz="4" w:space="0" w:color="000000"/>
              <w:right w:val="single" w:sz="4" w:space="0" w:color="000000"/>
            </w:tcBorders>
          </w:tcPr>
          <w:p w14:paraId="3D25FB14" w14:textId="77777777" w:rsidR="00356290" w:rsidRPr="00AC2C1A" w:rsidRDefault="00356290" w:rsidP="008C0132">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tc>
      </w:tr>
    </w:tbl>
    <w:p w14:paraId="08EAD22C" w14:textId="77777777" w:rsidR="000E1339" w:rsidRDefault="000E1339" w:rsidP="000E1339">
      <w:pPr>
        <w:pStyle w:val="Titre3"/>
        <w:tabs>
          <w:tab w:val="center" w:pos="1933"/>
        </w:tabs>
        <w:spacing w:after="0" w:line="240" w:lineRule="auto"/>
        <w:ind w:left="465" w:firstLine="0"/>
        <w:rPr>
          <w:rFonts w:ascii="Times New Roman" w:eastAsia="Batang" w:hAnsi="Times New Roman" w:cs="Times New Roman"/>
          <w:color w:val="auto"/>
          <w:sz w:val="24"/>
          <w:szCs w:val="24"/>
        </w:rPr>
      </w:pPr>
    </w:p>
    <w:p w14:paraId="0B25A9E5" w14:textId="4F8B8DB6" w:rsidR="00356290" w:rsidRDefault="006229A1" w:rsidP="000E1339">
      <w:pPr>
        <w:pStyle w:val="Titre3"/>
        <w:numPr>
          <w:ilvl w:val="0"/>
          <w:numId w:val="17"/>
        </w:numPr>
        <w:tabs>
          <w:tab w:val="center" w:pos="1933"/>
        </w:tabs>
        <w:spacing w:after="0" w:line="240" w:lineRule="auto"/>
        <w:rPr>
          <w:rFonts w:ascii="Times New Roman" w:eastAsia="Batang" w:hAnsi="Times New Roman" w:cs="Times New Roman"/>
          <w:color w:val="auto"/>
          <w:sz w:val="24"/>
          <w:szCs w:val="24"/>
        </w:rPr>
      </w:pPr>
      <w:r>
        <w:rPr>
          <w:rFonts w:ascii="Times New Roman" w:eastAsia="Batang" w:hAnsi="Times New Roman" w:cs="Times New Roman"/>
          <w:color w:val="auto"/>
          <w:sz w:val="24"/>
          <w:szCs w:val="24"/>
        </w:rPr>
        <w:t>Modalités de l</w:t>
      </w:r>
      <w:r w:rsidR="00356290" w:rsidRPr="00410A08">
        <w:rPr>
          <w:rFonts w:ascii="Times New Roman" w:eastAsia="Batang" w:hAnsi="Times New Roman" w:cs="Times New Roman"/>
          <w:color w:val="auto"/>
          <w:sz w:val="24"/>
          <w:szCs w:val="24"/>
        </w:rPr>
        <w:t xml:space="preserve">ivraison, installation, mise en service et essais </w:t>
      </w:r>
    </w:p>
    <w:p w14:paraId="3EF37BF3" w14:textId="463E1F7E" w:rsidR="00356290" w:rsidRPr="00897583" w:rsidRDefault="000E1339" w:rsidP="00897583">
      <w:pPr>
        <w:pStyle w:val="Titre3"/>
        <w:tabs>
          <w:tab w:val="center" w:pos="1933"/>
        </w:tabs>
        <w:spacing w:after="0" w:line="240" w:lineRule="auto"/>
        <w:ind w:left="0" w:firstLine="0"/>
        <w:rPr>
          <w:rFonts w:ascii="Times New Roman" w:eastAsia="Batang" w:hAnsi="Times New Roman" w:cs="Times New Roman"/>
          <w:b w:val="0"/>
          <w:color w:val="002060"/>
          <w:sz w:val="24"/>
          <w:szCs w:val="24"/>
        </w:rPr>
      </w:pPr>
      <w:r w:rsidRPr="00897583">
        <w:rPr>
          <w:rFonts w:ascii="Times New Roman" w:eastAsia="Batang" w:hAnsi="Times New Roman" w:cs="Times New Roman"/>
          <w:b w:val="0"/>
          <w:color w:val="002060"/>
          <w:sz w:val="24"/>
          <w:szCs w:val="24"/>
        </w:rPr>
        <w:t xml:space="preserve">3.1 </w:t>
      </w:r>
      <w:r w:rsidR="004A57BB">
        <w:rPr>
          <w:rFonts w:ascii="Times New Roman" w:eastAsia="Batang" w:hAnsi="Times New Roman" w:cs="Times New Roman"/>
          <w:b w:val="0"/>
          <w:color w:val="002060"/>
          <w:sz w:val="24"/>
          <w:szCs w:val="24"/>
        </w:rPr>
        <w:t xml:space="preserve">  </w:t>
      </w:r>
      <w:r w:rsidR="00356290" w:rsidRPr="00897583">
        <w:rPr>
          <w:rFonts w:ascii="Times New Roman" w:eastAsia="Batang" w:hAnsi="Times New Roman" w:cs="Times New Roman"/>
          <w:b w:val="0"/>
          <w:color w:val="002060"/>
          <w:sz w:val="24"/>
          <w:szCs w:val="24"/>
        </w:rPr>
        <w:t xml:space="preserve">Délai et modalités de livraison </w:t>
      </w:r>
    </w:p>
    <w:tbl>
      <w:tblPr>
        <w:tblStyle w:val="TableGrid"/>
        <w:tblW w:w="9554" w:type="dxa"/>
        <w:tblInd w:w="-108" w:type="dxa"/>
        <w:tblCellMar>
          <w:top w:w="46" w:type="dxa"/>
          <w:left w:w="108" w:type="dxa"/>
          <w:right w:w="115" w:type="dxa"/>
        </w:tblCellMar>
        <w:tblLook w:val="04A0" w:firstRow="1" w:lastRow="0" w:firstColumn="1" w:lastColumn="0" w:noHBand="0" w:noVBand="1"/>
      </w:tblPr>
      <w:tblGrid>
        <w:gridCol w:w="4777"/>
        <w:gridCol w:w="4777"/>
      </w:tblGrid>
      <w:tr w:rsidR="00356290" w:rsidRPr="00AC2C1A" w14:paraId="317611B7" w14:textId="77777777" w:rsidTr="008C0132">
        <w:trPr>
          <w:trHeight w:val="437"/>
        </w:trPr>
        <w:tc>
          <w:tcPr>
            <w:tcW w:w="4777" w:type="dxa"/>
            <w:tcBorders>
              <w:top w:val="single" w:sz="4" w:space="0" w:color="000000"/>
              <w:left w:val="single" w:sz="4" w:space="0" w:color="000000"/>
              <w:bottom w:val="single" w:sz="4" w:space="0" w:color="000000"/>
              <w:right w:val="single" w:sz="4" w:space="0" w:color="000000"/>
            </w:tcBorders>
          </w:tcPr>
          <w:p w14:paraId="7FA0114F" w14:textId="1AA19218" w:rsidR="00356290" w:rsidRPr="00AC2C1A" w:rsidRDefault="00356290" w:rsidP="008C0132">
            <w:pPr>
              <w:rPr>
                <w:rFonts w:ascii="Times New Roman" w:hAnsi="Times New Roman" w:cs="Times New Roman"/>
                <w:color w:val="auto"/>
                <w:sz w:val="24"/>
                <w:szCs w:val="24"/>
              </w:rPr>
            </w:pPr>
            <w:r w:rsidRPr="00897583">
              <w:rPr>
                <w:rFonts w:ascii="Times New Roman" w:hAnsi="Times New Roman" w:cs="Times New Roman"/>
                <w:b/>
                <w:color w:val="auto"/>
                <w:sz w:val="24"/>
                <w:szCs w:val="24"/>
              </w:rPr>
              <w:t>Q</w:t>
            </w:r>
            <w:r w:rsidR="00897583">
              <w:rPr>
                <w:rFonts w:ascii="Times New Roman" w:hAnsi="Times New Roman" w:cs="Times New Roman"/>
                <w:b/>
                <w:color w:val="auto"/>
                <w:sz w:val="24"/>
                <w:szCs w:val="24"/>
              </w:rPr>
              <w:t>7</w:t>
            </w:r>
            <w:r w:rsidRPr="00897583">
              <w:rPr>
                <w:rFonts w:ascii="Times New Roman" w:hAnsi="Times New Roman" w:cs="Times New Roman"/>
                <w:b/>
                <w:color w:val="auto"/>
                <w:sz w:val="24"/>
                <w:szCs w:val="24"/>
              </w:rPr>
              <w:t xml:space="preserve"> </w:t>
            </w:r>
            <w:r>
              <w:rPr>
                <w:rFonts w:ascii="Times New Roman" w:hAnsi="Times New Roman" w:cs="Times New Roman"/>
                <w:color w:val="auto"/>
                <w:sz w:val="24"/>
                <w:szCs w:val="24"/>
              </w:rPr>
              <w:t xml:space="preserve">– Détail de livraison </w:t>
            </w:r>
            <w:r w:rsidR="00DF63CF">
              <w:rPr>
                <w:rFonts w:ascii="Times New Roman" w:hAnsi="Times New Roman" w:cs="Times New Roman"/>
                <w:color w:val="auto"/>
                <w:sz w:val="24"/>
                <w:szCs w:val="24"/>
              </w:rPr>
              <w:t>par site</w:t>
            </w:r>
          </w:p>
        </w:tc>
        <w:tc>
          <w:tcPr>
            <w:tcW w:w="4777" w:type="dxa"/>
            <w:tcBorders>
              <w:top w:val="single" w:sz="4" w:space="0" w:color="000000"/>
              <w:left w:val="single" w:sz="4" w:space="0" w:color="000000"/>
              <w:bottom w:val="single" w:sz="4" w:space="0" w:color="000000"/>
              <w:right w:val="single" w:sz="4" w:space="0" w:color="000000"/>
            </w:tcBorders>
          </w:tcPr>
          <w:p w14:paraId="3AC4F84A" w14:textId="77777777" w:rsidR="00356290" w:rsidRPr="00AC2C1A" w:rsidRDefault="00356290" w:rsidP="008C0132">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tc>
      </w:tr>
      <w:tr w:rsidR="00356290" w:rsidRPr="00AC2C1A" w14:paraId="55039F29" w14:textId="77777777" w:rsidTr="008C0132">
        <w:trPr>
          <w:trHeight w:val="437"/>
        </w:trPr>
        <w:tc>
          <w:tcPr>
            <w:tcW w:w="4777" w:type="dxa"/>
            <w:tcBorders>
              <w:top w:val="single" w:sz="4" w:space="0" w:color="000000"/>
              <w:left w:val="single" w:sz="4" w:space="0" w:color="000000"/>
              <w:bottom w:val="single" w:sz="4" w:space="0" w:color="000000"/>
              <w:right w:val="single" w:sz="4" w:space="0" w:color="000000"/>
            </w:tcBorders>
          </w:tcPr>
          <w:p w14:paraId="3A646C83" w14:textId="3CA4C927" w:rsidR="00356290" w:rsidRPr="00AC2C1A" w:rsidRDefault="00356290" w:rsidP="008C0132">
            <w:pPr>
              <w:rPr>
                <w:rFonts w:ascii="Times New Roman" w:hAnsi="Times New Roman" w:cs="Times New Roman"/>
                <w:color w:val="auto"/>
                <w:sz w:val="24"/>
                <w:szCs w:val="24"/>
              </w:rPr>
            </w:pPr>
            <w:r w:rsidRPr="00897583">
              <w:rPr>
                <w:rFonts w:ascii="Times New Roman" w:hAnsi="Times New Roman" w:cs="Times New Roman"/>
                <w:b/>
                <w:color w:val="auto"/>
                <w:sz w:val="24"/>
                <w:szCs w:val="24"/>
              </w:rPr>
              <w:t>Q</w:t>
            </w:r>
            <w:r w:rsidR="00897583">
              <w:rPr>
                <w:rFonts w:ascii="Times New Roman" w:hAnsi="Times New Roman" w:cs="Times New Roman"/>
                <w:b/>
                <w:color w:val="auto"/>
                <w:sz w:val="24"/>
                <w:szCs w:val="24"/>
              </w:rPr>
              <w:t>8</w:t>
            </w:r>
            <w:r w:rsidRPr="00897583">
              <w:rPr>
                <w:rFonts w:ascii="Times New Roman" w:hAnsi="Times New Roman" w:cs="Times New Roman"/>
                <w:b/>
                <w:color w:val="auto"/>
                <w:sz w:val="24"/>
                <w:szCs w:val="24"/>
              </w:rPr>
              <w:t xml:space="preserve"> </w:t>
            </w:r>
            <w:r>
              <w:rPr>
                <w:rFonts w:ascii="Times New Roman" w:hAnsi="Times New Roman" w:cs="Times New Roman"/>
                <w:color w:val="auto"/>
                <w:sz w:val="24"/>
                <w:szCs w:val="24"/>
              </w:rPr>
              <w:t xml:space="preserve">– Modalités de livraison </w:t>
            </w:r>
            <w:r w:rsidR="00DF63CF">
              <w:rPr>
                <w:rFonts w:ascii="Times New Roman" w:hAnsi="Times New Roman" w:cs="Times New Roman"/>
                <w:color w:val="auto"/>
                <w:sz w:val="24"/>
                <w:szCs w:val="24"/>
              </w:rPr>
              <w:t>par site</w:t>
            </w:r>
          </w:p>
        </w:tc>
        <w:tc>
          <w:tcPr>
            <w:tcW w:w="4777" w:type="dxa"/>
            <w:tcBorders>
              <w:top w:val="single" w:sz="4" w:space="0" w:color="000000"/>
              <w:left w:val="single" w:sz="4" w:space="0" w:color="000000"/>
              <w:bottom w:val="single" w:sz="4" w:space="0" w:color="000000"/>
              <w:right w:val="single" w:sz="4" w:space="0" w:color="000000"/>
            </w:tcBorders>
          </w:tcPr>
          <w:p w14:paraId="39A39E7B" w14:textId="77777777" w:rsidR="00356290" w:rsidRPr="00AC2C1A" w:rsidRDefault="00356290" w:rsidP="008C0132">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tc>
      </w:tr>
    </w:tbl>
    <w:p w14:paraId="1DE6F73D" w14:textId="7E9AF56B" w:rsidR="00356290" w:rsidRPr="00897583" w:rsidRDefault="00926031" w:rsidP="00926031">
      <w:pPr>
        <w:pStyle w:val="Titre3"/>
        <w:tabs>
          <w:tab w:val="center" w:pos="1933"/>
        </w:tabs>
        <w:spacing w:after="0" w:line="240" w:lineRule="auto"/>
        <w:ind w:left="0" w:firstLine="0"/>
        <w:rPr>
          <w:rFonts w:ascii="Times New Roman" w:eastAsia="Batang" w:hAnsi="Times New Roman" w:cs="Times New Roman"/>
          <w:b w:val="0"/>
          <w:color w:val="002060"/>
          <w:sz w:val="24"/>
          <w:szCs w:val="24"/>
        </w:rPr>
      </w:pPr>
      <w:r>
        <w:rPr>
          <w:rFonts w:ascii="Times New Roman" w:eastAsia="Batang" w:hAnsi="Times New Roman" w:cs="Times New Roman"/>
          <w:b w:val="0"/>
          <w:color w:val="002060"/>
          <w:sz w:val="24"/>
          <w:szCs w:val="24"/>
        </w:rPr>
        <w:t>3.2</w:t>
      </w:r>
      <w:r w:rsidR="004A57BB">
        <w:rPr>
          <w:rFonts w:ascii="Times New Roman" w:eastAsia="Batang" w:hAnsi="Times New Roman" w:cs="Times New Roman"/>
          <w:b w:val="0"/>
          <w:color w:val="002060"/>
          <w:sz w:val="24"/>
          <w:szCs w:val="24"/>
        </w:rPr>
        <w:t xml:space="preserve">  </w:t>
      </w:r>
      <w:r>
        <w:rPr>
          <w:rFonts w:ascii="Times New Roman" w:eastAsia="Batang" w:hAnsi="Times New Roman" w:cs="Times New Roman"/>
          <w:b w:val="0"/>
          <w:color w:val="002060"/>
          <w:sz w:val="24"/>
          <w:szCs w:val="24"/>
        </w:rPr>
        <w:t xml:space="preserve"> </w:t>
      </w:r>
      <w:r w:rsidR="00356290" w:rsidRPr="00897583">
        <w:rPr>
          <w:rFonts w:ascii="Times New Roman" w:eastAsia="Batang" w:hAnsi="Times New Roman" w:cs="Times New Roman"/>
          <w:b w:val="0"/>
          <w:color w:val="002060"/>
          <w:sz w:val="24"/>
          <w:szCs w:val="24"/>
        </w:rPr>
        <w:t xml:space="preserve">Effectifs prévus pour l’installation, la mise en service et les essais des équipements sur chaque site </w:t>
      </w:r>
    </w:p>
    <w:tbl>
      <w:tblPr>
        <w:tblStyle w:val="TableGrid"/>
        <w:tblW w:w="9554" w:type="dxa"/>
        <w:tblInd w:w="-108" w:type="dxa"/>
        <w:tblCellMar>
          <w:top w:w="46" w:type="dxa"/>
          <w:left w:w="108" w:type="dxa"/>
          <w:right w:w="115" w:type="dxa"/>
        </w:tblCellMar>
        <w:tblLook w:val="04A0" w:firstRow="1" w:lastRow="0" w:firstColumn="1" w:lastColumn="0" w:noHBand="0" w:noVBand="1"/>
      </w:tblPr>
      <w:tblGrid>
        <w:gridCol w:w="4777"/>
        <w:gridCol w:w="4777"/>
      </w:tblGrid>
      <w:tr w:rsidR="000E1339" w:rsidRPr="00AC2C1A" w14:paraId="1E5AAFF3" w14:textId="77777777" w:rsidTr="008C0132">
        <w:trPr>
          <w:trHeight w:val="437"/>
        </w:trPr>
        <w:tc>
          <w:tcPr>
            <w:tcW w:w="4777" w:type="dxa"/>
            <w:tcBorders>
              <w:top w:val="single" w:sz="4" w:space="0" w:color="000000"/>
              <w:left w:val="single" w:sz="4" w:space="0" w:color="000000"/>
              <w:bottom w:val="single" w:sz="4" w:space="0" w:color="000000"/>
              <w:right w:val="single" w:sz="4" w:space="0" w:color="000000"/>
            </w:tcBorders>
          </w:tcPr>
          <w:p w14:paraId="2B9C1FB9" w14:textId="281B3DAB" w:rsidR="000E1339" w:rsidRPr="00926031" w:rsidRDefault="00926031" w:rsidP="00926031">
            <w:pPr>
              <w:rPr>
                <w:rFonts w:ascii="Times New Roman" w:hAnsi="Times New Roman" w:cs="Times New Roman"/>
                <w:color w:val="auto"/>
                <w:sz w:val="24"/>
                <w:szCs w:val="24"/>
              </w:rPr>
            </w:pPr>
            <w:r>
              <w:rPr>
                <w:rFonts w:ascii="Times New Roman" w:hAnsi="Times New Roman" w:cs="Times New Roman"/>
                <w:b/>
                <w:color w:val="auto"/>
                <w:sz w:val="24"/>
                <w:szCs w:val="24"/>
              </w:rPr>
              <w:t>Q9</w:t>
            </w:r>
            <w:r w:rsidR="000E1339">
              <w:rPr>
                <w:rFonts w:ascii="Times New Roman" w:hAnsi="Times New Roman" w:cs="Times New Roman"/>
                <w:color w:val="auto"/>
                <w:sz w:val="24"/>
                <w:szCs w:val="24"/>
              </w:rPr>
              <w:t xml:space="preserve"> – Nombre d’intervenants </w:t>
            </w:r>
            <w:r w:rsidR="00DF63CF">
              <w:rPr>
                <w:rFonts w:ascii="Times New Roman" w:hAnsi="Times New Roman" w:cs="Times New Roman"/>
                <w:color w:val="auto"/>
                <w:sz w:val="24"/>
                <w:szCs w:val="24"/>
              </w:rPr>
              <w:t>par site</w:t>
            </w:r>
          </w:p>
        </w:tc>
        <w:tc>
          <w:tcPr>
            <w:tcW w:w="4777" w:type="dxa"/>
            <w:tcBorders>
              <w:top w:val="single" w:sz="4" w:space="0" w:color="000000"/>
              <w:left w:val="single" w:sz="4" w:space="0" w:color="000000"/>
              <w:bottom w:val="single" w:sz="4" w:space="0" w:color="000000"/>
              <w:right w:val="single" w:sz="4" w:space="0" w:color="000000"/>
            </w:tcBorders>
          </w:tcPr>
          <w:p w14:paraId="1F79CA82" w14:textId="77777777" w:rsidR="000E1339" w:rsidRPr="00AC2C1A" w:rsidRDefault="000E1339" w:rsidP="008C0132">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tc>
      </w:tr>
      <w:tr w:rsidR="000E1339" w:rsidRPr="00AC2C1A" w14:paraId="74FBAE85" w14:textId="77777777" w:rsidTr="008C0132">
        <w:trPr>
          <w:trHeight w:val="437"/>
        </w:trPr>
        <w:tc>
          <w:tcPr>
            <w:tcW w:w="4777" w:type="dxa"/>
            <w:tcBorders>
              <w:top w:val="single" w:sz="4" w:space="0" w:color="000000"/>
              <w:left w:val="single" w:sz="4" w:space="0" w:color="000000"/>
              <w:bottom w:val="single" w:sz="4" w:space="0" w:color="000000"/>
              <w:right w:val="single" w:sz="4" w:space="0" w:color="000000"/>
            </w:tcBorders>
          </w:tcPr>
          <w:p w14:paraId="22C38A9C" w14:textId="421C10DC" w:rsidR="000E1339" w:rsidRPr="00AC2C1A" w:rsidRDefault="00926031" w:rsidP="008C0132">
            <w:pPr>
              <w:rPr>
                <w:rFonts w:ascii="Times New Roman" w:hAnsi="Times New Roman" w:cs="Times New Roman"/>
                <w:color w:val="auto"/>
                <w:sz w:val="24"/>
                <w:szCs w:val="24"/>
              </w:rPr>
            </w:pPr>
            <w:r>
              <w:rPr>
                <w:rFonts w:ascii="Times New Roman" w:hAnsi="Times New Roman" w:cs="Times New Roman"/>
                <w:b/>
                <w:color w:val="auto"/>
                <w:sz w:val="24"/>
                <w:szCs w:val="24"/>
              </w:rPr>
              <w:t>Q10</w:t>
            </w:r>
            <w:r w:rsidR="000E1339">
              <w:rPr>
                <w:rFonts w:ascii="Times New Roman" w:hAnsi="Times New Roman" w:cs="Times New Roman"/>
                <w:color w:val="auto"/>
                <w:sz w:val="24"/>
                <w:szCs w:val="24"/>
              </w:rPr>
              <w:t xml:space="preserve"> – Qualification des effectifs</w:t>
            </w:r>
          </w:p>
        </w:tc>
        <w:tc>
          <w:tcPr>
            <w:tcW w:w="4777" w:type="dxa"/>
            <w:tcBorders>
              <w:top w:val="single" w:sz="4" w:space="0" w:color="000000"/>
              <w:left w:val="single" w:sz="4" w:space="0" w:color="000000"/>
              <w:bottom w:val="single" w:sz="4" w:space="0" w:color="000000"/>
              <w:right w:val="single" w:sz="4" w:space="0" w:color="000000"/>
            </w:tcBorders>
          </w:tcPr>
          <w:p w14:paraId="42A953AB" w14:textId="77777777" w:rsidR="000E1339" w:rsidRPr="00AC2C1A" w:rsidRDefault="000E1339" w:rsidP="008C0132">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tc>
      </w:tr>
      <w:tr w:rsidR="008C0132" w:rsidRPr="00AC2C1A" w14:paraId="433FE358" w14:textId="77777777" w:rsidTr="008C0132">
        <w:trPr>
          <w:trHeight w:val="437"/>
        </w:trPr>
        <w:tc>
          <w:tcPr>
            <w:tcW w:w="4777" w:type="dxa"/>
            <w:tcBorders>
              <w:top w:val="single" w:sz="4" w:space="0" w:color="000000"/>
              <w:left w:val="single" w:sz="4" w:space="0" w:color="000000"/>
              <w:bottom w:val="single" w:sz="4" w:space="0" w:color="000000"/>
              <w:right w:val="single" w:sz="4" w:space="0" w:color="000000"/>
            </w:tcBorders>
          </w:tcPr>
          <w:p w14:paraId="44EB4AB6" w14:textId="243D6B00" w:rsidR="008C0132" w:rsidRDefault="00926031" w:rsidP="00926031">
            <w:pPr>
              <w:rPr>
                <w:rFonts w:ascii="Times New Roman" w:hAnsi="Times New Roman" w:cs="Times New Roman"/>
                <w:color w:val="auto"/>
                <w:sz w:val="24"/>
                <w:szCs w:val="24"/>
              </w:rPr>
            </w:pPr>
            <w:r>
              <w:rPr>
                <w:rFonts w:ascii="Times New Roman" w:hAnsi="Times New Roman" w:cs="Times New Roman"/>
                <w:b/>
                <w:color w:val="auto"/>
                <w:sz w:val="24"/>
                <w:szCs w:val="24"/>
              </w:rPr>
              <w:t xml:space="preserve">Q 11 </w:t>
            </w:r>
            <w:r>
              <w:rPr>
                <w:rFonts w:ascii="Times New Roman" w:hAnsi="Times New Roman" w:cs="Times New Roman"/>
                <w:color w:val="auto"/>
                <w:sz w:val="24"/>
                <w:szCs w:val="24"/>
              </w:rPr>
              <w:t xml:space="preserve">– </w:t>
            </w:r>
            <w:r w:rsidR="008C0132" w:rsidRPr="00926031">
              <w:rPr>
                <w:rFonts w:ascii="Times New Roman" w:hAnsi="Times New Roman" w:cs="Times New Roman"/>
                <w:color w:val="auto"/>
                <w:sz w:val="24"/>
                <w:szCs w:val="24"/>
              </w:rPr>
              <w:t>Réalisation d’études</w:t>
            </w:r>
            <w:r>
              <w:rPr>
                <w:rFonts w:ascii="Times New Roman" w:hAnsi="Times New Roman" w:cs="Times New Roman"/>
                <w:color w:val="auto"/>
                <w:sz w:val="24"/>
                <w:szCs w:val="24"/>
              </w:rPr>
              <w:t xml:space="preserve"> préparatoires</w:t>
            </w:r>
            <w:r w:rsidR="008C0132" w:rsidRPr="00926031">
              <w:rPr>
                <w:rFonts w:ascii="Times New Roman" w:hAnsi="Times New Roman" w:cs="Times New Roman"/>
                <w:color w:val="auto"/>
                <w:sz w:val="24"/>
                <w:szCs w:val="24"/>
              </w:rPr>
              <w:t xml:space="preserve"> requise</w:t>
            </w:r>
            <w:r w:rsidRPr="00926031">
              <w:rPr>
                <w:rFonts w:ascii="Times New Roman" w:hAnsi="Times New Roman" w:cs="Times New Roman"/>
                <w:color w:val="auto"/>
                <w:sz w:val="24"/>
                <w:szCs w:val="24"/>
              </w:rPr>
              <w:t>s</w:t>
            </w:r>
            <w:r w:rsidR="008C0132" w:rsidRPr="00926031">
              <w:rPr>
                <w:rFonts w:ascii="Times New Roman" w:hAnsi="Times New Roman" w:cs="Times New Roman"/>
                <w:color w:val="auto"/>
                <w:sz w:val="24"/>
                <w:szCs w:val="24"/>
              </w:rPr>
              <w:t xml:space="preserve"> au bon fonctionnement des matériels</w:t>
            </w:r>
            <w:r>
              <w:rPr>
                <w:rFonts w:ascii="Times New Roman" w:hAnsi="Times New Roman" w:cs="Times New Roman"/>
                <w:color w:val="auto"/>
                <w:sz w:val="24"/>
                <w:szCs w:val="24"/>
              </w:rPr>
              <w:t xml:space="preserve"> et étude des postes de travail</w:t>
            </w:r>
          </w:p>
          <w:p w14:paraId="74CD8C6F" w14:textId="2EC614EC" w:rsidR="00926031" w:rsidRPr="00897583" w:rsidRDefault="00926031" w:rsidP="00926031">
            <w:pPr>
              <w:rPr>
                <w:rFonts w:ascii="Times New Roman" w:hAnsi="Times New Roman" w:cs="Times New Roman"/>
                <w:b/>
                <w:color w:val="auto"/>
                <w:sz w:val="24"/>
                <w:szCs w:val="24"/>
              </w:rPr>
            </w:pPr>
            <w:r>
              <w:rPr>
                <w:rFonts w:ascii="Times New Roman" w:hAnsi="Times New Roman" w:cs="Times New Roman"/>
                <w:color w:val="auto"/>
                <w:sz w:val="24"/>
                <w:szCs w:val="24"/>
              </w:rPr>
              <w:t xml:space="preserve">(à joindre </w:t>
            </w:r>
            <w:r w:rsidRPr="00AC2C1A">
              <w:rPr>
                <w:rFonts w:ascii="Times New Roman" w:hAnsi="Times New Roman" w:cs="Times New Roman"/>
                <w:color w:val="auto"/>
                <w:sz w:val="24"/>
                <w:szCs w:val="24"/>
              </w:rPr>
              <w:t>en annexe du mémoire technique</w:t>
            </w:r>
            <w:r>
              <w:rPr>
                <w:rFonts w:ascii="Times New Roman" w:hAnsi="Times New Roman" w:cs="Times New Roman"/>
                <w:color w:val="auto"/>
                <w:sz w:val="24"/>
                <w:szCs w:val="24"/>
              </w:rPr>
              <w:t>)</w:t>
            </w:r>
          </w:p>
        </w:tc>
        <w:tc>
          <w:tcPr>
            <w:tcW w:w="4777" w:type="dxa"/>
            <w:tcBorders>
              <w:top w:val="single" w:sz="4" w:space="0" w:color="000000"/>
              <w:left w:val="single" w:sz="4" w:space="0" w:color="000000"/>
              <w:bottom w:val="single" w:sz="4" w:space="0" w:color="000000"/>
              <w:right w:val="single" w:sz="4" w:space="0" w:color="000000"/>
            </w:tcBorders>
          </w:tcPr>
          <w:p w14:paraId="0C9174F0" w14:textId="77777777" w:rsidR="008C0132" w:rsidRPr="00AC2C1A" w:rsidRDefault="008C0132" w:rsidP="008C0132">
            <w:pPr>
              <w:rPr>
                <w:rFonts w:ascii="Times New Roman" w:hAnsi="Times New Roman" w:cs="Times New Roman"/>
                <w:color w:val="auto"/>
                <w:sz w:val="24"/>
                <w:szCs w:val="24"/>
              </w:rPr>
            </w:pPr>
          </w:p>
        </w:tc>
      </w:tr>
    </w:tbl>
    <w:p w14:paraId="40A7B075" w14:textId="1B593914" w:rsidR="00356290" w:rsidRPr="00897583" w:rsidRDefault="004A57BB" w:rsidP="00926031">
      <w:pPr>
        <w:pStyle w:val="Titre3"/>
        <w:numPr>
          <w:ilvl w:val="1"/>
          <w:numId w:val="26"/>
        </w:numPr>
        <w:tabs>
          <w:tab w:val="center" w:pos="0"/>
        </w:tabs>
        <w:spacing w:after="0" w:line="240" w:lineRule="auto"/>
        <w:rPr>
          <w:rFonts w:ascii="Times New Roman" w:eastAsia="Batang" w:hAnsi="Times New Roman" w:cs="Times New Roman"/>
          <w:b w:val="0"/>
          <w:color w:val="002060"/>
          <w:sz w:val="24"/>
          <w:szCs w:val="24"/>
        </w:rPr>
      </w:pPr>
      <w:r>
        <w:rPr>
          <w:rFonts w:ascii="Times New Roman" w:eastAsia="Batang" w:hAnsi="Times New Roman" w:cs="Times New Roman"/>
          <w:b w:val="0"/>
          <w:color w:val="002060"/>
          <w:sz w:val="24"/>
          <w:szCs w:val="24"/>
        </w:rPr>
        <w:t xml:space="preserve">  </w:t>
      </w:r>
      <w:r w:rsidR="00356290" w:rsidRPr="00897583">
        <w:rPr>
          <w:rFonts w:ascii="Times New Roman" w:eastAsia="Batang" w:hAnsi="Times New Roman" w:cs="Times New Roman"/>
          <w:b w:val="0"/>
          <w:color w:val="002060"/>
          <w:sz w:val="24"/>
          <w:szCs w:val="24"/>
        </w:rPr>
        <w:t xml:space="preserve">Documentation technique </w:t>
      </w:r>
    </w:p>
    <w:tbl>
      <w:tblPr>
        <w:tblStyle w:val="TableGrid"/>
        <w:tblW w:w="9554" w:type="dxa"/>
        <w:tblInd w:w="-108" w:type="dxa"/>
        <w:tblCellMar>
          <w:top w:w="46" w:type="dxa"/>
          <w:left w:w="108" w:type="dxa"/>
          <w:right w:w="115" w:type="dxa"/>
        </w:tblCellMar>
        <w:tblLook w:val="04A0" w:firstRow="1" w:lastRow="0" w:firstColumn="1" w:lastColumn="0" w:noHBand="0" w:noVBand="1"/>
      </w:tblPr>
      <w:tblGrid>
        <w:gridCol w:w="4777"/>
        <w:gridCol w:w="4777"/>
      </w:tblGrid>
      <w:tr w:rsidR="00675D43" w:rsidRPr="00AC2C1A" w14:paraId="15781BFA" w14:textId="77777777" w:rsidTr="008C0132">
        <w:trPr>
          <w:trHeight w:val="437"/>
        </w:trPr>
        <w:tc>
          <w:tcPr>
            <w:tcW w:w="4777" w:type="dxa"/>
            <w:tcBorders>
              <w:top w:val="single" w:sz="4" w:space="0" w:color="000000"/>
              <w:left w:val="single" w:sz="4" w:space="0" w:color="000000"/>
              <w:bottom w:val="single" w:sz="4" w:space="0" w:color="000000"/>
              <w:right w:val="single" w:sz="4" w:space="0" w:color="000000"/>
            </w:tcBorders>
          </w:tcPr>
          <w:p w14:paraId="4E5FDCEC" w14:textId="5598A29E" w:rsidR="00675D43" w:rsidRPr="00926031" w:rsidRDefault="00926031" w:rsidP="00926031">
            <w:pPr>
              <w:rPr>
                <w:rFonts w:ascii="Times New Roman" w:hAnsi="Times New Roman" w:cs="Times New Roman"/>
                <w:color w:val="auto"/>
                <w:sz w:val="24"/>
                <w:szCs w:val="24"/>
              </w:rPr>
            </w:pPr>
            <w:r>
              <w:rPr>
                <w:rFonts w:ascii="Times New Roman" w:hAnsi="Times New Roman" w:cs="Times New Roman"/>
                <w:b/>
                <w:color w:val="auto"/>
                <w:sz w:val="24"/>
                <w:szCs w:val="24"/>
              </w:rPr>
              <w:t>Q12</w:t>
            </w:r>
            <w:r w:rsidR="00675D43" w:rsidRPr="00897583">
              <w:rPr>
                <w:rFonts w:ascii="Times New Roman" w:hAnsi="Times New Roman" w:cs="Times New Roman"/>
                <w:b/>
                <w:color w:val="auto"/>
                <w:sz w:val="24"/>
                <w:szCs w:val="24"/>
              </w:rPr>
              <w:t xml:space="preserve"> </w:t>
            </w:r>
            <w:r w:rsidR="00675D43">
              <w:rPr>
                <w:rFonts w:ascii="Times New Roman" w:hAnsi="Times New Roman" w:cs="Times New Roman"/>
                <w:color w:val="auto"/>
                <w:sz w:val="24"/>
                <w:szCs w:val="24"/>
              </w:rPr>
              <w:t xml:space="preserve">– </w:t>
            </w:r>
            <w:r w:rsidR="00DF63CF">
              <w:rPr>
                <w:rFonts w:ascii="Times New Roman" w:hAnsi="Times New Roman" w:cs="Times New Roman"/>
                <w:color w:val="auto"/>
                <w:sz w:val="24"/>
                <w:szCs w:val="24"/>
              </w:rPr>
              <w:t>M</w:t>
            </w:r>
            <w:r w:rsidR="00675D43">
              <w:rPr>
                <w:rFonts w:ascii="Times New Roman" w:hAnsi="Times New Roman" w:cs="Times New Roman"/>
                <w:color w:val="auto"/>
                <w:sz w:val="24"/>
                <w:szCs w:val="24"/>
              </w:rPr>
              <w:t>anuel</w:t>
            </w:r>
            <w:r w:rsidR="00DF63CF">
              <w:rPr>
                <w:rFonts w:ascii="Times New Roman" w:hAnsi="Times New Roman" w:cs="Times New Roman"/>
                <w:color w:val="auto"/>
                <w:sz w:val="24"/>
                <w:szCs w:val="24"/>
              </w:rPr>
              <w:t>s</w:t>
            </w:r>
            <w:r w:rsidR="00675D43">
              <w:rPr>
                <w:rFonts w:ascii="Times New Roman" w:hAnsi="Times New Roman" w:cs="Times New Roman"/>
                <w:color w:val="auto"/>
                <w:sz w:val="24"/>
                <w:szCs w:val="24"/>
              </w:rPr>
              <w:t xml:space="preserve"> d’utilisation</w:t>
            </w:r>
          </w:p>
        </w:tc>
        <w:tc>
          <w:tcPr>
            <w:tcW w:w="4777" w:type="dxa"/>
            <w:tcBorders>
              <w:top w:val="single" w:sz="4" w:space="0" w:color="000000"/>
              <w:left w:val="single" w:sz="4" w:space="0" w:color="000000"/>
              <w:bottom w:val="single" w:sz="4" w:space="0" w:color="000000"/>
              <w:right w:val="single" w:sz="4" w:space="0" w:color="000000"/>
            </w:tcBorders>
          </w:tcPr>
          <w:p w14:paraId="4EAB1CAE" w14:textId="77777777" w:rsidR="00675D43" w:rsidRPr="00AC2C1A" w:rsidRDefault="00675D43" w:rsidP="008C0132">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tc>
      </w:tr>
      <w:tr w:rsidR="00675D43" w:rsidRPr="00AC2C1A" w14:paraId="5C15CCB3" w14:textId="77777777" w:rsidTr="008C0132">
        <w:trPr>
          <w:trHeight w:val="437"/>
        </w:trPr>
        <w:tc>
          <w:tcPr>
            <w:tcW w:w="4777" w:type="dxa"/>
            <w:tcBorders>
              <w:top w:val="single" w:sz="4" w:space="0" w:color="000000"/>
              <w:left w:val="single" w:sz="4" w:space="0" w:color="000000"/>
              <w:bottom w:val="single" w:sz="4" w:space="0" w:color="000000"/>
              <w:right w:val="single" w:sz="4" w:space="0" w:color="000000"/>
            </w:tcBorders>
          </w:tcPr>
          <w:p w14:paraId="1A0BF2D2" w14:textId="6497CCDF" w:rsidR="00675D43" w:rsidRPr="00AC2C1A" w:rsidRDefault="00926031" w:rsidP="008C0132">
            <w:pPr>
              <w:rPr>
                <w:rFonts w:ascii="Times New Roman" w:hAnsi="Times New Roman" w:cs="Times New Roman"/>
                <w:color w:val="auto"/>
                <w:sz w:val="24"/>
                <w:szCs w:val="24"/>
              </w:rPr>
            </w:pPr>
            <w:r>
              <w:rPr>
                <w:rFonts w:ascii="Times New Roman" w:hAnsi="Times New Roman" w:cs="Times New Roman"/>
                <w:b/>
                <w:color w:val="auto"/>
                <w:sz w:val="24"/>
                <w:szCs w:val="24"/>
              </w:rPr>
              <w:t>Q 13</w:t>
            </w:r>
            <w:r w:rsidR="00675D43" w:rsidRPr="00897583">
              <w:rPr>
                <w:rFonts w:ascii="Times New Roman" w:hAnsi="Times New Roman" w:cs="Times New Roman"/>
                <w:b/>
                <w:color w:val="auto"/>
                <w:sz w:val="24"/>
                <w:szCs w:val="24"/>
              </w:rPr>
              <w:t xml:space="preserve"> </w:t>
            </w:r>
            <w:r w:rsidR="00675D43">
              <w:rPr>
                <w:rFonts w:ascii="Times New Roman" w:hAnsi="Times New Roman" w:cs="Times New Roman"/>
                <w:color w:val="auto"/>
                <w:sz w:val="24"/>
                <w:szCs w:val="24"/>
              </w:rPr>
              <w:t xml:space="preserve">– </w:t>
            </w:r>
            <w:r w:rsidR="00DF63CF">
              <w:rPr>
                <w:rFonts w:ascii="Times New Roman" w:hAnsi="Times New Roman" w:cs="Times New Roman"/>
                <w:color w:val="auto"/>
                <w:sz w:val="24"/>
                <w:szCs w:val="24"/>
              </w:rPr>
              <w:t>F</w:t>
            </w:r>
            <w:r w:rsidR="00675D43">
              <w:rPr>
                <w:rFonts w:ascii="Times New Roman" w:hAnsi="Times New Roman" w:cs="Times New Roman"/>
                <w:color w:val="auto"/>
                <w:sz w:val="24"/>
                <w:szCs w:val="24"/>
              </w:rPr>
              <w:t>iches techniques par type d’équipement</w:t>
            </w:r>
          </w:p>
        </w:tc>
        <w:tc>
          <w:tcPr>
            <w:tcW w:w="4777" w:type="dxa"/>
            <w:tcBorders>
              <w:top w:val="single" w:sz="4" w:space="0" w:color="000000"/>
              <w:left w:val="single" w:sz="4" w:space="0" w:color="000000"/>
              <w:bottom w:val="single" w:sz="4" w:space="0" w:color="000000"/>
              <w:right w:val="single" w:sz="4" w:space="0" w:color="000000"/>
            </w:tcBorders>
          </w:tcPr>
          <w:p w14:paraId="576F18C3" w14:textId="77777777" w:rsidR="00675D43" w:rsidRPr="00AC2C1A" w:rsidRDefault="00675D43" w:rsidP="008C0132">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tc>
      </w:tr>
    </w:tbl>
    <w:p w14:paraId="37797722" w14:textId="77777777" w:rsidR="003D1C18" w:rsidRDefault="003D1C18" w:rsidP="003D1C18">
      <w:pPr>
        <w:pStyle w:val="Titre3"/>
        <w:tabs>
          <w:tab w:val="center" w:pos="1933"/>
        </w:tabs>
        <w:spacing w:after="0" w:line="240" w:lineRule="auto"/>
        <w:rPr>
          <w:rFonts w:ascii="Times New Roman" w:eastAsia="Batang" w:hAnsi="Times New Roman" w:cs="Times New Roman"/>
          <w:color w:val="auto"/>
          <w:sz w:val="24"/>
          <w:szCs w:val="24"/>
        </w:rPr>
      </w:pPr>
    </w:p>
    <w:p w14:paraId="54A40173" w14:textId="7411636B" w:rsidR="003D1C18" w:rsidRDefault="003D1C18" w:rsidP="003D1C18">
      <w:pPr>
        <w:pStyle w:val="Titre3"/>
        <w:numPr>
          <w:ilvl w:val="0"/>
          <w:numId w:val="17"/>
        </w:numPr>
        <w:tabs>
          <w:tab w:val="center" w:pos="1933"/>
        </w:tabs>
        <w:spacing w:after="0" w:line="240" w:lineRule="auto"/>
        <w:rPr>
          <w:rFonts w:ascii="Times New Roman" w:eastAsia="Batang" w:hAnsi="Times New Roman" w:cs="Times New Roman"/>
          <w:color w:val="auto"/>
          <w:sz w:val="24"/>
          <w:szCs w:val="24"/>
        </w:rPr>
      </w:pPr>
      <w:r>
        <w:rPr>
          <w:rFonts w:ascii="Times New Roman" w:eastAsia="Batang" w:hAnsi="Times New Roman" w:cs="Times New Roman"/>
          <w:color w:val="auto"/>
          <w:sz w:val="24"/>
          <w:szCs w:val="24"/>
        </w:rPr>
        <w:t>Formation des personnels de l’EPMO</w:t>
      </w:r>
    </w:p>
    <w:p w14:paraId="32D88AF8" w14:textId="1AA3F62A" w:rsidR="003D1C18" w:rsidRPr="00926031" w:rsidRDefault="003D1C18" w:rsidP="003D1C18">
      <w:pPr>
        <w:pStyle w:val="Titre3"/>
        <w:tabs>
          <w:tab w:val="center" w:pos="1933"/>
        </w:tabs>
        <w:spacing w:after="0" w:line="240" w:lineRule="auto"/>
        <w:ind w:left="0" w:firstLine="0"/>
        <w:rPr>
          <w:rFonts w:ascii="Times New Roman" w:eastAsia="Batang" w:hAnsi="Times New Roman" w:cs="Times New Roman"/>
          <w:color w:val="002060"/>
          <w:sz w:val="24"/>
          <w:szCs w:val="24"/>
        </w:rPr>
      </w:pPr>
      <w:r>
        <w:rPr>
          <w:rFonts w:ascii="Times New Roman" w:eastAsia="Batang" w:hAnsi="Times New Roman" w:cs="Times New Roman"/>
          <w:b w:val="0"/>
          <w:color w:val="002060"/>
          <w:sz w:val="24"/>
          <w:szCs w:val="24"/>
        </w:rPr>
        <w:t>4</w:t>
      </w:r>
      <w:r w:rsidRPr="00926031">
        <w:rPr>
          <w:rFonts w:ascii="Times New Roman" w:eastAsia="Batang" w:hAnsi="Times New Roman" w:cs="Times New Roman"/>
          <w:b w:val="0"/>
          <w:color w:val="002060"/>
          <w:sz w:val="24"/>
          <w:szCs w:val="24"/>
        </w:rPr>
        <w:t xml:space="preserve">.1 </w:t>
      </w:r>
      <w:r>
        <w:rPr>
          <w:rFonts w:ascii="Times New Roman" w:eastAsia="Batang" w:hAnsi="Times New Roman" w:cs="Times New Roman"/>
          <w:b w:val="0"/>
          <w:color w:val="002060"/>
          <w:sz w:val="24"/>
          <w:szCs w:val="24"/>
        </w:rPr>
        <w:t xml:space="preserve">  </w:t>
      </w:r>
      <w:r w:rsidRPr="00926031">
        <w:rPr>
          <w:rFonts w:ascii="Times New Roman" w:eastAsia="Batang" w:hAnsi="Times New Roman" w:cs="Times New Roman"/>
          <w:b w:val="0"/>
          <w:color w:val="002060"/>
          <w:sz w:val="24"/>
          <w:szCs w:val="24"/>
        </w:rPr>
        <w:t xml:space="preserve">Durée de la formation  </w:t>
      </w:r>
    </w:p>
    <w:tbl>
      <w:tblPr>
        <w:tblStyle w:val="TableGrid"/>
        <w:tblW w:w="9554" w:type="dxa"/>
        <w:tblInd w:w="-108" w:type="dxa"/>
        <w:tblCellMar>
          <w:top w:w="46" w:type="dxa"/>
          <w:left w:w="108" w:type="dxa"/>
          <w:right w:w="115" w:type="dxa"/>
        </w:tblCellMar>
        <w:tblLook w:val="04A0" w:firstRow="1" w:lastRow="0" w:firstColumn="1" w:lastColumn="0" w:noHBand="0" w:noVBand="1"/>
      </w:tblPr>
      <w:tblGrid>
        <w:gridCol w:w="4777"/>
        <w:gridCol w:w="4777"/>
      </w:tblGrid>
      <w:tr w:rsidR="003D1C18" w:rsidRPr="00AC2C1A" w14:paraId="7E0EBA95" w14:textId="77777777" w:rsidTr="002F7138">
        <w:trPr>
          <w:trHeight w:val="437"/>
        </w:trPr>
        <w:tc>
          <w:tcPr>
            <w:tcW w:w="4777" w:type="dxa"/>
            <w:tcBorders>
              <w:top w:val="single" w:sz="4" w:space="0" w:color="000000"/>
              <w:left w:val="single" w:sz="4" w:space="0" w:color="000000"/>
              <w:bottom w:val="single" w:sz="4" w:space="0" w:color="000000"/>
              <w:right w:val="single" w:sz="4" w:space="0" w:color="000000"/>
            </w:tcBorders>
          </w:tcPr>
          <w:p w14:paraId="38581F0A" w14:textId="3C9F0889" w:rsidR="003D1C18" w:rsidRPr="00AC2C1A" w:rsidRDefault="003D1C18" w:rsidP="003D1C18">
            <w:pPr>
              <w:rPr>
                <w:rFonts w:ascii="Times New Roman" w:hAnsi="Times New Roman" w:cs="Times New Roman"/>
                <w:color w:val="auto"/>
                <w:sz w:val="24"/>
                <w:szCs w:val="24"/>
              </w:rPr>
            </w:pPr>
            <w:r w:rsidRPr="00926031">
              <w:rPr>
                <w:rFonts w:ascii="Times New Roman" w:hAnsi="Times New Roman" w:cs="Times New Roman"/>
                <w:b/>
                <w:color w:val="auto"/>
                <w:sz w:val="24"/>
                <w:szCs w:val="24"/>
              </w:rPr>
              <w:t xml:space="preserve">Q </w:t>
            </w:r>
            <w:r>
              <w:rPr>
                <w:rFonts w:ascii="Times New Roman" w:hAnsi="Times New Roman" w:cs="Times New Roman"/>
                <w:b/>
                <w:color w:val="auto"/>
                <w:sz w:val="24"/>
                <w:szCs w:val="24"/>
              </w:rPr>
              <w:t>14</w:t>
            </w:r>
            <w:r>
              <w:rPr>
                <w:rFonts w:ascii="Times New Roman" w:hAnsi="Times New Roman" w:cs="Times New Roman"/>
                <w:color w:val="auto"/>
                <w:sz w:val="24"/>
                <w:szCs w:val="24"/>
              </w:rPr>
              <w:t xml:space="preserve"> – Durée prévue pour la formation des personnels de l’EPMO par site</w:t>
            </w:r>
          </w:p>
        </w:tc>
        <w:tc>
          <w:tcPr>
            <w:tcW w:w="4777" w:type="dxa"/>
            <w:tcBorders>
              <w:top w:val="single" w:sz="4" w:space="0" w:color="000000"/>
              <w:left w:val="single" w:sz="4" w:space="0" w:color="000000"/>
              <w:bottom w:val="single" w:sz="4" w:space="0" w:color="000000"/>
              <w:right w:val="single" w:sz="4" w:space="0" w:color="000000"/>
            </w:tcBorders>
          </w:tcPr>
          <w:p w14:paraId="27AB9F65" w14:textId="77777777" w:rsidR="003D1C18" w:rsidRPr="00AC2C1A" w:rsidRDefault="003D1C18" w:rsidP="002F7138">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tc>
      </w:tr>
    </w:tbl>
    <w:p w14:paraId="1618DE9E" w14:textId="0193A492" w:rsidR="003D1C18" w:rsidRPr="00926031" w:rsidRDefault="003D1C18" w:rsidP="003D1C18">
      <w:pPr>
        <w:spacing w:after="0"/>
        <w:rPr>
          <w:rFonts w:ascii="Times New Roman" w:eastAsia="Batang" w:hAnsi="Times New Roman" w:cs="Times New Roman"/>
          <w:b/>
          <w:color w:val="002060"/>
          <w:sz w:val="24"/>
          <w:szCs w:val="24"/>
        </w:rPr>
      </w:pPr>
      <w:r w:rsidRPr="00926031">
        <w:rPr>
          <w:color w:val="002060"/>
        </w:rPr>
        <w:lastRenderedPageBreak/>
        <w:t xml:space="preserve"> </w:t>
      </w:r>
      <w:r>
        <w:rPr>
          <w:rFonts w:ascii="Times New Roman" w:eastAsia="Batang" w:hAnsi="Times New Roman" w:cs="Times New Roman"/>
          <w:color w:val="002060"/>
          <w:sz w:val="24"/>
          <w:szCs w:val="24"/>
        </w:rPr>
        <w:t>4</w:t>
      </w:r>
      <w:r w:rsidRPr="00926031">
        <w:rPr>
          <w:rFonts w:ascii="Times New Roman" w:eastAsia="Batang" w:hAnsi="Times New Roman" w:cs="Times New Roman"/>
          <w:color w:val="002060"/>
          <w:sz w:val="24"/>
          <w:szCs w:val="24"/>
        </w:rPr>
        <w:t>.2</w:t>
      </w:r>
      <w:r>
        <w:rPr>
          <w:rFonts w:ascii="Times New Roman" w:eastAsia="Batang" w:hAnsi="Times New Roman" w:cs="Times New Roman"/>
          <w:color w:val="002060"/>
          <w:sz w:val="24"/>
          <w:szCs w:val="24"/>
        </w:rPr>
        <w:t xml:space="preserve">  </w:t>
      </w:r>
      <w:r w:rsidRPr="00926031">
        <w:rPr>
          <w:rFonts w:ascii="Times New Roman" w:eastAsia="Batang" w:hAnsi="Times New Roman" w:cs="Times New Roman"/>
          <w:color w:val="002060"/>
          <w:sz w:val="24"/>
          <w:szCs w:val="24"/>
        </w:rPr>
        <w:t xml:space="preserve"> Effectif et qualifications des formateurs</w:t>
      </w:r>
    </w:p>
    <w:tbl>
      <w:tblPr>
        <w:tblStyle w:val="TableGrid"/>
        <w:tblW w:w="9554" w:type="dxa"/>
        <w:tblInd w:w="-108" w:type="dxa"/>
        <w:tblCellMar>
          <w:top w:w="46" w:type="dxa"/>
          <w:left w:w="108" w:type="dxa"/>
          <w:right w:w="115" w:type="dxa"/>
        </w:tblCellMar>
        <w:tblLook w:val="04A0" w:firstRow="1" w:lastRow="0" w:firstColumn="1" w:lastColumn="0" w:noHBand="0" w:noVBand="1"/>
      </w:tblPr>
      <w:tblGrid>
        <w:gridCol w:w="4777"/>
        <w:gridCol w:w="4777"/>
      </w:tblGrid>
      <w:tr w:rsidR="003D1C18" w:rsidRPr="00AC2C1A" w14:paraId="38F6DE60" w14:textId="77777777" w:rsidTr="002F7138">
        <w:trPr>
          <w:trHeight w:val="437"/>
        </w:trPr>
        <w:tc>
          <w:tcPr>
            <w:tcW w:w="4777" w:type="dxa"/>
            <w:tcBorders>
              <w:top w:val="single" w:sz="4" w:space="0" w:color="000000"/>
              <w:left w:val="single" w:sz="4" w:space="0" w:color="000000"/>
              <w:bottom w:val="single" w:sz="4" w:space="0" w:color="000000"/>
              <w:right w:val="single" w:sz="4" w:space="0" w:color="000000"/>
            </w:tcBorders>
          </w:tcPr>
          <w:p w14:paraId="532109DF" w14:textId="6A90148C" w:rsidR="003D1C18" w:rsidRPr="00AC2C1A" w:rsidRDefault="003D1C18" w:rsidP="003D1C18">
            <w:pPr>
              <w:rPr>
                <w:rFonts w:ascii="Times New Roman" w:hAnsi="Times New Roman" w:cs="Times New Roman"/>
                <w:color w:val="auto"/>
                <w:sz w:val="24"/>
                <w:szCs w:val="24"/>
              </w:rPr>
            </w:pPr>
            <w:r w:rsidRPr="00926031">
              <w:rPr>
                <w:rFonts w:ascii="Times New Roman" w:hAnsi="Times New Roman" w:cs="Times New Roman"/>
                <w:b/>
                <w:color w:val="auto"/>
                <w:sz w:val="24"/>
                <w:szCs w:val="24"/>
              </w:rPr>
              <w:t>Q</w:t>
            </w:r>
            <w:r>
              <w:rPr>
                <w:rFonts w:ascii="Times New Roman" w:hAnsi="Times New Roman" w:cs="Times New Roman"/>
                <w:b/>
                <w:color w:val="auto"/>
                <w:sz w:val="24"/>
                <w:szCs w:val="24"/>
              </w:rPr>
              <w:t xml:space="preserve"> </w:t>
            </w:r>
            <w:r>
              <w:rPr>
                <w:rFonts w:ascii="Times New Roman" w:hAnsi="Times New Roman" w:cs="Times New Roman"/>
                <w:b/>
                <w:color w:val="auto"/>
                <w:sz w:val="24"/>
                <w:szCs w:val="24"/>
              </w:rPr>
              <w:t>15</w:t>
            </w:r>
            <w:r>
              <w:rPr>
                <w:rFonts w:ascii="Times New Roman" w:hAnsi="Times New Roman" w:cs="Times New Roman"/>
                <w:color w:val="auto"/>
                <w:sz w:val="24"/>
                <w:szCs w:val="24"/>
              </w:rPr>
              <w:t xml:space="preserve"> – Effectif prévu par site</w:t>
            </w:r>
          </w:p>
        </w:tc>
        <w:tc>
          <w:tcPr>
            <w:tcW w:w="4777" w:type="dxa"/>
            <w:tcBorders>
              <w:top w:val="single" w:sz="4" w:space="0" w:color="000000"/>
              <w:left w:val="single" w:sz="4" w:space="0" w:color="000000"/>
              <w:bottom w:val="single" w:sz="4" w:space="0" w:color="000000"/>
              <w:right w:val="single" w:sz="4" w:space="0" w:color="000000"/>
            </w:tcBorders>
          </w:tcPr>
          <w:p w14:paraId="35848BE0" w14:textId="77777777" w:rsidR="003D1C18" w:rsidRPr="00AC2C1A" w:rsidRDefault="003D1C18" w:rsidP="002F7138">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tc>
      </w:tr>
      <w:tr w:rsidR="003D1C18" w:rsidRPr="00AC2C1A" w14:paraId="703646B6" w14:textId="77777777" w:rsidTr="002F7138">
        <w:trPr>
          <w:trHeight w:val="437"/>
        </w:trPr>
        <w:tc>
          <w:tcPr>
            <w:tcW w:w="4777" w:type="dxa"/>
            <w:tcBorders>
              <w:top w:val="single" w:sz="4" w:space="0" w:color="000000"/>
              <w:left w:val="single" w:sz="4" w:space="0" w:color="000000"/>
              <w:bottom w:val="single" w:sz="4" w:space="0" w:color="000000"/>
              <w:right w:val="single" w:sz="4" w:space="0" w:color="000000"/>
            </w:tcBorders>
          </w:tcPr>
          <w:p w14:paraId="71BDE615" w14:textId="3231A53B" w:rsidR="003D1C18" w:rsidRPr="00AC2C1A" w:rsidRDefault="003D1C18" w:rsidP="003D1C18">
            <w:pPr>
              <w:rPr>
                <w:rFonts w:ascii="Times New Roman" w:hAnsi="Times New Roman" w:cs="Times New Roman"/>
                <w:color w:val="auto"/>
                <w:sz w:val="24"/>
                <w:szCs w:val="24"/>
              </w:rPr>
            </w:pPr>
            <w:r w:rsidRPr="00926031">
              <w:rPr>
                <w:rFonts w:ascii="Times New Roman" w:hAnsi="Times New Roman" w:cs="Times New Roman"/>
                <w:b/>
                <w:color w:val="auto"/>
                <w:sz w:val="24"/>
                <w:szCs w:val="24"/>
              </w:rPr>
              <w:t xml:space="preserve">Q </w:t>
            </w:r>
            <w:r>
              <w:rPr>
                <w:rFonts w:ascii="Times New Roman" w:hAnsi="Times New Roman" w:cs="Times New Roman"/>
                <w:b/>
                <w:color w:val="auto"/>
                <w:sz w:val="24"/>
                <w:szCs w:val="24"/>
              </w:rPr>
              <w:t>16</w:t>
            </w:r>
            <w:r>
              <w:rPr>
                <w:rFonts w:ascii="Times New Roman" w:hAnsi="Times New Roman" w:cs="Times New Roman"/>
                <w:color w:val="auto"/>
                <w:sz w:val="24"/>
                <w:szCs w:val="24"/>
              </w:rPr>
              <w:t xml:space="preserve"> – Qualifications du/des formateurs </w:t>
            </w:r>
          </w:p>
        </w:tc>
        <w:tc>
          <w:tcPr>
            <w:tcW w:w="4777" w:type="dxa"/>
            <w:tcBorders>
              <w:top w:val="single" w:sz="4" w:space="0" w:color="000000"/>
              <w:left w:val="single" w:sz="4" w:space="0" w:color="000000"/>
              <w:bottom w:val="single" w:sz="4" w:space="0" w:color="000000"/>
              <w:right w:val="single" w:sz="4" w:space="0" w:color="000000"/>
            </w:tcBorders>
          </w:tcPr>
          <w:p w14:paraId="1D30B256" w14:textId="77777777" w:rsidR="003D1C18" w:rsidRPr="00AC2C1A" w:rsidRDefault="003D1C18" w:rsidP="002F7138">
            <w:pPr>
              <w:rPr>
                <w:rFonts w:ascii="Times New Roman" w:hAnsi="Times New Roman" w:cs="Times New Roman"/>
                <w:color w:val="auto"/>
                <w:sz w:val="24"/>
                <w:szCs w:val="24"/>
              </w:rPr>
            </w:pPr>
          </w:p>
        </w:tc>
      </w:tr>
    </w:tbl>
    <w:p w14:paraId="6D439A2B" w14:textId="4AF3B69F" w:rsidR="003D1C18" w:rsidRDefault="003D1C18" w:rsidP="003D1C18">
      <w:pPr>
        <w:pStyle w:val="Titre3"/>
        <w:tabs>
          <w:tab w:val="center" w:pos="1933"/>
        </w:tabs>
        <w:spacing w:after="0" w:line="240" w:lineRule="auto"/>
        <w:rPr>
          <w:rFonts w:ascii="Times New Roman" w:eastAsia="Batang" w:hAnsi="Times New Roman" w:cs="Times New Roman"/>
          <w:b w:val="0"/>
          <w:color w:val="auto"/>
          <w:sz w:val="24"/>
          <w:szCs w:val="24"/>
        </w:rPr>
      </w:pPr>
      <w:r>
        <w:rPr>
          <w:rFonts w:ascii="Times New Roman" w:eastAsia="Batang" w:hAnsi="Times New Roman" w:cs="Times New Roman"/>
          <w:b w:val="0"/>
          <w:color w:val="002060"/>
          <w:sz w:val="24"/>
          <w:szCs w:val="24"/>
        </w:rPr>
        <w:t>4</w:t>
      </w:r>
      <w:r>
        <w:rPr>
          <w:rFonts w:ascii="Times New Roman" w:eastAsia="Batang" w:hAnsi="Times New Roman" w:cs="Times New Roman"/>
          <w:b w:val="0"/>
          <w:color w:val="002060"/>
          <w:sz w:val="24"/>
          <w:szCs w:val="24"/>
        </w:rPr>
        <w:t>.3</w:t>
      </w:r>
      <w:r w:rsidRPr="00926031">
        <w:rPr>
          <w:rFonts w:ascii="Times New Roman" w:eastAsia="Batang" w:hAnsi="Times New Roman" w:cs="Times New Roman"/>
          <w:b w:val="0"/>
          <w:color w:val="002060"/>
          <w:sz w:val="24"/>
          <w:szCs w:val="24"/>
        </w:rPr>
        <w:t xml:space="preserve"> </w:t>
      </w:r>
      <w:r>
        <w:rPr>
          <w:rFonts w:ascii="Times New Roman" w:eastAsia="Batang" w:hAnsi="Times New Roman" w:cs="Times New Roman"/>
          <w:b w:val="0"/>
          <w:color w:val="002060"/>
          <w:sz w:val="24"/>
          <w:szCs w:val="24"/>
        </w:rPr>
        <w:t xml:space="preserve">  </w:t>
      </w:r>
      <w:r w:rsidRPr="00926031">
        <w:rPr>
          <w:rFonts w:ascii="Times New Roman" w:eastAsia="Batang" w:hAnsi="Times New Roman" w:cs="Times New Roman"/>
          <w:b w:val="0"/>
          <w:color w:val="002060"/>
          <w:sz w:val="24"/>
          <w:szCs w:val="24"/>
        </w:rPr>
        <w:t xml:space="preserve">Contenu de la formation et livrables   </w:t>
      </w:r>
    </w:p>
    <w:tbl>
      <w:tblPr>
        <w:tblStyle w:val="TableGrid"/>
        <w:tblW w:w="9554" w:type="dxa"/>
        <w:tblInd w:w="-108" w:type="dxa"/>
        <w:tblCellMar>
          <w:top w:w="46" w:type="dxa"/>
          <w:left w:w="108" w:type="dxa"/>
          <w:right w:w="115" w:type="dxa"/>
        </w:tblCellMar>
        <w:tblLook w:val="04A0" w:firstRow="1" w:lastRow="0" w:firstColumn="1" w:lastColumn="0" w:noHBand="0" w:noVBand="1"/>
      </w:tblPr>
      <w:tblGrid>
        <w:gridCol w:w="4777"/>
        <w:gridCol w:w="4777"/>
      </w:tblGrid>
      <w:tr w:rsidR="003D1C18" w:rsidRPr="00AC2C1A" w14:paraId="327C2E17" w14:textId="77777777" w:rsidTr="002F7138">
        <w:trPr>
          <w:trHeight w:val="437"/>
        </w:trPr>
        <w:tc>
          <w:tcPr>
            <w:tcW w:w="4777" w:type="dxa"/>
            <w:tcBorders>
              <w:top w:val="single" w:sz="4" w:space="0" w:color="000000"/>
              <w:left w:val="single" w:sz="4" w:space="0" w:color="000000"/>
              <w:bottom w:val="single" w:sz="4" w:space="0" w:color="000000"/>
              <w:right w:val="single" w:sz="4" w:space="0" w:color="000000"/>
            </w:tcBorders>
          </w:tcPr>
          <w:p w14:paraId="557E4CBF" w14:textId="07FF45C9" w:rsidR="003D1C18" w:rsidRPr="00926031" w:rsidRDefault="003D1C18" w:rsidP="003D1C18">
            <w:pPr>
              <w:pStyle w:val="NormalWeb"/>
              <w:spacing w:before="0" w:beforeAutospacing="0" w:after="0" w:afterAutospacing="0"/>
              <w:rPr>
                <w:rFonts w:eastAsia="Calibri"/>
              </w:rPr>
            </w:pPr>
            <w:r w:rsidRPr="00926031">
              <w:rPr>
                <w:rFonts w:eastAsia="Calibri"/>
                <w:b/>
              </w:rPr>
              <w:t xml:space="preserve">Q </w:t>
            </w:r>
            <w:r>
              <w:rPr>
                <w:rFonts w:eastAsia="Calibri"/>
                <w:b/>
              </w:rPr>
              <w:t>17</w:t>
            </w:r>
            <w:r w:rsidRPr="00926031">
              <w:rPr>
                <w:rFonts w:eastAsia="Calibri"/>
              </w:rPr>
              <w:t xml:space="preserve"> – Modules de la formation</w:t>
            </w:r>
          </w:p>
        </w:tc>
        <w:tc>
          <w:tcPr>
            <w:tcW w:w="4777" w:type="dxa"/>
            <w:tcBorders>
              <w:top w:val="single" w:sz="4" w:space="0" w:color="000000"/>
              <w:left w:val="single" w:sz="4" w:space="0" w:color="000000"/>
              <w:bottom w:val="single" w:sz="4" w:space="0" w:color="000000"/>
              <w:right w:val="single" w:sz="4" w:space="0" w:color="000000"/>
            </w:tcBorders>
          </w:tcPr>
          <w:p w14:paraId="69530F3B" w14:textId="77777777" w:rsidR="003D1C18" w:rsidRPr="00AC2C1A" w:rsidRDefault="003D1C18" w:rsidP="002F7138">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tc>
      </w:tr>
      <w:tr w:rsidR="003D1C18" w:rsidRPr="00AC2C1A" w14:paraId="2CAFAB88" w14:textId="77777777" w:rsidTr="002F7138">
        <w:trPr>
          <w:trHeight w:val="437"/>
        </w:trPr>
        <w:tc>
          <w:tcPr>
            <w:tcW w:w="4777" w:type="dxa"/>
            <w:tcBorders>
              <w:top w:val="single" w:sz="4" w:space="0" w:color="000000"/>
              <w:left w:val="single" w:sz="4" w:space="0" w:color="000000"/>
              <w:bottom w:val="single" w:sz="4" w:space="0" w:color="000000"/>
              <w:right w:val="single" w:sz="4" w:space="0" w:color="000000"/>
            </w:tcBorders>
          </w:tcPr>
          <w:p w14:paraId="6100F228" w14:textId="6FDA8CC7" w:rsidR="003D1C18" w:rsidRPr="00926031" w:rsidRDefault="003D1C18" w:rsidP="003D1C18">
            <w:pPr>
              <w:pStyle w:val="NormalWeb"/>
              <w:spacing w:before="0" w:beforeAutospacing="0" w:after="0" w:afterAutospacing="0"/>
              <w:rPr>
                <w:rFonts w:eastAsia="Calibri"/>
              </w:rPr>
            </w:pPr>
            <w:r w:rsidRPr="00926031">
              <w:rPr>
                <w:rFonts w:eastAsia="Calibri"/>
                <w:b/>
              </w:rPr>
              <w:t xml:space="preserve">Q </w:t>
            </w:r>
            <w:r>
              <w:rPr>
                <w:rFonts w:eastAsia="Calibri"/>
                <w:b/>
              </w:rPr>
              <w:t>18</w:t>
            </w:r>
            <w:r w:rsidRPr="00926031">
              <w:rPr>
                <w:rFonts w:eastAsia="Calibri"/>
              </w:rPr>
              <w:t xml:space="preserve"> – Qualifications du personnel formateur</w:t>
            </w:r>
          </w:p>
        </w:tc>
        <w:tc>
          <w:tcPr>
            <w:tcW w:w="4777" w:type="dxa"/>
            <w:tcBorders>
              <w:top w:val="single" w:sz="4" w:space="0" w:color="000000"/>
              <w:left w:val="single" w:sz="4" w:space="0" w:color="000000"/>
              <w:bottom w:val="single" w:sz="4" w:space="0" w:color="000000"/>
              <w:right w:val="single" w:sz="4" w:space="0" w:color="000000"/>
            </w:tcBorders>
          </w:tcPr>
          <w:p w14:paraId="7C56E582" w14:textId="77777777" w:rsidR="003D1C18" w:rsidRPr="00AC2C1A" w:rsidRDefault="003D1C18" w:rsidP="002F7138">
            <w:pPr>
              <w:rPr>
                <w:rFonts w:ascii="Times New Roman" w:hAnsi="Times New Roman" w:cs="Times New Roman"/>
                <w:color w:val="auto"/>
                <w:sz w:val="24"/>
                <w:szCs w:val="24"/>
              </w:rPr>
            </w:pPr>
          </w:p>
        </w:tc>
      </w:tr>
      <w:tr w:rsidR="003D1C18" w:rsidRPr="00AC2C1A" w14:paraId="01AE3136" w14:textId="77777777" w:rsidTr="002F7138">
        <w:trPr>
          <w:trHeight w:val="437"/>
        </w:trPr>
        <w:tc>
          <w:tcPr>
            <w:tcW w:w="4777" w:type="dxa"/>
            <w:tcBorders>
              <w:top w:val="single" w:sz="4" w:space="0" w:color="000000"/>
              <w:left w:val="single" w:sz="4" w:space="0" w:color="000000"/>
              <w:bottom w:val="single" w:sz="4" w:space="0" w:color="000000"/>
              <w:right w:val="single" w:sz="4" w:space="0" w:color="000000"/>
            </w:tcBorders>
          </w:tcPr>
          <w:p w14:paraId="6A544B42" w14:textId="38C4D77D" w:rsidR="003D1C18" w:rsidRPr="00AC2C1A" w:rsidRDefault="003D1C18" w:rsidP="003D1C18">
            <w:pPr>
              <w:rPr>
                <w:rFonts w:ascii="Times New Roman" w:hAnsi="Times New Roman" w:cs="Times New Roman"/>
                <w:color w:val="auto"/>
                <w:sz w:val="24"/>
                <w:szCs w:val="24"/>
              </w:rPr>
            </w:pPr>
            <w:r w:rsidRPr="00926031">
              <w:rPr>
                <w:rFonts w:ascii="Times New Roman" w:hAnsi="Times New Roman" w:cs="Times New Roman"/>
                <w:b/>
                <w:color w:val="auto"/>
                <w:sz w:val="24"/>
                <w:szCs w:val="24"/>
              </w:rPr>
              <w:t xml:space="preserve">Q </w:t>
            </w:r>
            <w:r>
              <w:rPr>
                <w:rFonts w:ascii="Times New Roman" w:hAnsi="Times New Roman" w:cs="Times New Roman"/>
                <w:b/>
                <w:color w:val="auto"/>
                <w:sz w:val="24"/>
                <w:szCs w:val="24"/>
              </w:rPr>
              <w:t>19</w:t>
            </w:r>
            <w:r>
              <w:rPr>
                <w:rFonts w:ascii="Times New Roman" w:hAnsi="Times New Roman" w:cs="Times New Roman"/>
                <w:color w:val="auto"/>
                <w:sz w:val="24"/>
                <w:szCs w:val="24"/>
              </w:rPr>
              <w:t xml:space="preserve"> – Type de livrables à l’issue de la formation</w:t>
            </w:r>
          </w:p>
        </w:tc>
        <w:tc>
          <w:tcPr>
            <w:tcW w:w="4777" w:type="dxa"/>
            <w:tcBorders>
              <w:top w:val="single" w:sz="4" w:space="0" w:color="000000"/>
              <w:left w:val="single" w:sz="4" w:space="0" w:color="000000"/>
              <w:bottom w:val="single" w:sz="4" w:space="0" w:color="000000"/>
              <w:right w:val="single" w:sz="4" w:space="0" w:color="000000"/>
            </w:tcBorders>
          </w:tcPr>
          <w:p w14:paraId="3ED80E6D" w14:textId="77777777" w:rsidR="003D1C18" w:rsidRPr="00AC2C1A" w:rsidRDefault="003D1C18" w:rsidP="002F7138">
            <w:pPr>
              <w:rPr>
                <w:rFonts w:ascii="Times New Roman" w:hAnsi="Times New Roman" w:cs="Times New Roman"/>
                <w:color w:val="auto"/>
                <w:sz w:val="24"/>
                <w:szCs w:val="24"/>
              </w:rPr>
            </w:pPr>
          </w:p>
        </w:tc>
      </w:tr>
    </w:tbl>
    <w:p w14:paraId="5C7418DC" w14:textId="77777777" w:rsidR="003D1C18" w:rsidRDefault="003D1C18" w:rsidP="003D1C18">
      <w:pPr>
        <w:pStyle w:val="Titre3"/>
        <w:tabs>
          <w:tab w:val="center" w:pos="1933"/>
        </w:tabs>
        <w:spacing w:after="0" w:line="240" w:lineRule="auto"/>
        <w:ind w:left="465" w:firstLine="0"/>
        <w:rPr>
          <w:rFonts w:ascii="Times New Roman" w:eastAsia="Batang" w:hAnsi="Times New Roman" w:cs="Times New Roman"/>
          <w:color w:val="auto"/>
          <w:sz w:val="24"/>
          <w:szCs w:val="24"/>
        </w:rPr>
      </w:pPr>
    </w:p>
    <w:p w14:paraId="75B28036" w14:textId="32A76FAD" w:rsidR="003D1C18" w:rsidRDefault="003D1C18" w:rsidP="003D1C18">
      <w:pPr>
        <w:pStyle w:val="Titre3"/>
        <w:numPr>
          <w:ilvl w:val="0"/>
          <w:numId w:val="17"/>
        </w:numPr>
        <w:tabs>
          <w:tab w:val="center" w:pos="1933"/>
        </w:tabs>
        <w:spacing w:after="0" w:line="240" w:lineRule="auto"/>
        <w:rPr>
          <w:rFonts w:ascii="Times New Roman" w:eastAsia="Batang" w:hAnsi="Times New Roman" w:cs="Times New Roman"/>
          <w:color w:val="auto"/>
          <w:sz w:val="24"/>
          <w:szCs w:val="24"/>
        </w:rPr>
      </w:pPr>
      <w:r>
        <w:rPr>
          <w:rFonts w:ascii="Times New Roman" w:eastAsia="Batang" w:hAnsi="Times New Roman" w:cs="Times New Roman"/>
          <w:color w:val="auto"/>
          <w:sz w:val="24"/>
          <w:szCs w:val="24"/>
        </w:rPr>
        <w:t>Garantie des équipements</w:t>
      </w:r>
    </w:p>
    <w:p w14:paraId="5BED895B" w14:textId="7F5AE6AF" w:rsidR="003D1C18" w:rsidRPr="00926031" w:rsidRDefault="003D1C18" w:rsidP="003D1C18">
      <w:pPr>
        <w:pStyle w:val="Titre3"/>
        <w:tabs>
          <w:tab w:val="center" w:pos="1933"/>
        </w:tabs>
        <w:spacing w:after="0" w:line="240" w:lineRule="auto"/>
        <w:rPr>
          <w:rFonts w:ascii="Times New Roman" w:eastAsia="Batang" w:hAnsi="Times New Roman" w:cs="Times New Roman"/>
          <w:b w:val="0"/>
          <w:color w:val="002060"/>
          <w:sz w:val="24"/>
          <w:szCs w:val="24"/>
        </w:rPr>
      </w:pPr>
      <w:r>
        <w:rPr>
          <w:rFonts w:ascii="Times New Roman" w:eastAsia="Batang" w:hAnsi="Times New Roman" w:cs="Times New Roman"/>
          <w:b w:val="0"/>
          <w:color w:val="002060"/>
          <w:sz w:val="24"/>
          <w:szCs w:val="24"/>
        </w:rPr>
        <w:t>5</w:t>
      </w:r>
      <w:r>
        <w:rPr>
          <w:rFonts w:ascii="Times New Roman" w:eastAsia="Batang" w:hAnsi="Times New Roman" w:cs="Times New Roman"/>
          <w:b w:val="0"/>
          <w:color w:val="002060"/>
          <w:sz w:val="24"/>
          <w:szCs w:val="24"/>
        </w:rPr>
        <w:t xml:space="preserve">.1  </w:t>
      </w:r>
      <w:r w:rsidRPr="00926031">
        <w:rPr>
          <w:rFonts w:ascii="Times New Roman" w:eastAsia="Batang" w:hAnsi="Times New Roman" w:cs="Times New Roman"/>
          <w:b w:val="0"/>
          <w:color w:val="002060"/>
          <w:sz w:val="24"/>
          <w:szCs w:val="24"/>
        </w:rPr>
        <w:t xml:space="preserve"> Durée de la garantie</w:t>
      </w:r>
    </w:p>
    <w:tbl>
      <w:tblPr>
        <w:tblStyle w:val="TableGrid"/>
        <w:tblW w:w="9554" w:type="dxa"/>
        <w:tblInd w:w="-108" w:type="dxa"/>
        <w:tblCellMar>
          <w:top w:w="46" w:type="dxa"/>
          <w:left w:w="108" w:type="dxa"/>
          <w:right w:w="115" w:type="dxa"/>
        </w:tblCellMar>
        <w:tblLook w:val="04A0" w:firstRow="1" w:lastRow="0" w:firstColumn="1" w:lastColumn="0" w:noHBand="0" w:noVBand="1"/>
      </w:tblPr>
      <w:tblGrid>
        <w:gridCol w:w="4777"/>
        <w:gridCol w:w="4777"/>
      </w:tblGrid>
      <w:tr w:rsidR="003D1C18" w:rsidRPr="00AC2C1A" w14:paraId="5FF90155" w14:textId="77777777" w:rsidTr="003655FB">
        <w:trPr>
          <w:trHeight w:val="437"/>
        </w:trPr>
        <w:tc>
          <w:tcPr>
            <w:tcW w:w="4777" w:type="dxa"/>
            <w:tcBorders>
              <w:top w:val="single" w:sz="4" w:space="0" w:color="000000"/>
              <w:left w:val="single" w:sz="4" w:space="0" w:color="000000"/>
              <w:bottom w:val="single" w:sz="4" w:space="0" w:color="000000"/>
              <w:right w:val="single" w:sz="4" w:space="0" w:color="000000"/>
            </w:tcBorders>
          </w:tcPr>
          <w:p w14:paraId="42BB5E12" w14:textId="7B90D535" w:rsidR="003D1C18" w:rsidRPr="00AC2C1A" w:rsidRDefault="003D1C18" w:rsidP="003655FB">
            <w:pPr>
              <w:rPr>
                <w:rFonts w:ascii="Times New Roman" w:hAnsi="Times New Roman" w:cs="Times New Roman"/>
                <w:color w:val="auto"/>
                <w:sz w:val="24"/>
                <w:szCs w:val="24"/>
              </w:rPr>
            </w:pPr>
            <w:r w:rsidRPr="00926031">
              <w:rPr>
                <w:rFonts w:ascii="Times New Roman" w:hAnsi="Times New Roman" w:cs="Times New Roman"/>
                <w:b/>
                <w:color w:val="auto"/>
                <w:sz w:val="24"/>
                <w:szCs w:val="24"/>
              </w:rPr>
              <w:t>Q</w:t>
            </w:r>
            <w:r>
              <w:rPr>
                <w:rFonts w:ascii="Times New Roman" w:hAnsi="Times New Roman" w:cs="Times New Roman"/>
                <w:b/>
                <w:color w:val="auto"/>
                <w:sz w:val="24"/>
                <w:szCs w:val="24"/>
              </w:rPr>
              <w:t xml:space="preserve"> </w:t>
            </w:r>
            <w:r>
              <w:rPr>
                <w:rFonts w:ascii="Times New Roman" w:hAnsi="Times New Roman" w:cs="Times New Roman"/>
                <w:b/>
                <w:color w:val="auto"/>
                <w:sz w:val="24"/>
                <w:szCs w:val="24"/>
              </w:rPr>
              <w:t>20</w:t>
            </w:r>
            <w:r>
              <w:rPr>
                <w:rFonts w:ascii="Times New Roman" w:hAnsi="Times New Roman" w:cs="Times New Roman"/>
                <w:color w:val="auto"/>
                <w:sz w:val="24"/>
                <w:szCs w:val="24"/>
              </w:rPr>
              <w:t xml:space="preserve"> – Durée de la garantie par équipement (Tunnels RX, convoyeurs, postes opérateur, …)</w:t>
            </w:r>
          </w:p>
          <w:p w14:paraId="2914B59A" w14:textId="77777777" w:rsidR="003D1C18" w:rsidRPr="00AC2C1A" w:rsidRDefault="003D1C18" w:rsidP="003655FB">
            <w:pPr>
              <w:rPr>
                <w:rFonts w:ascii="Times New Roman" w:hAnsi="Times New Roman" w:cs="Times New Roman"/>
                <w:color w:val="auto"/>
                <w:sz w:val="24"/>
                <w:szCs w:val="24"/>
              </w:rPr>
            </w:pPr>
          </w:p>
        </w:tc>
        <w:tc>
          <w:tcPr>
            <w:tcW w:w="4777" w:type="dxa"/>
            <w:tcBorders>
              <w:top w:val="single" w:sz="4" w:space="0" w:color="000000"/>
              <w:left w:val="single" w:sz="4" w:space="0" w:color="000000"/>
              <w:bottom w:val="single" w:sz="4" w:space="0" w:color="000000"/>
              <w:right w:val="single" w:sz="4" w:space="0" w:color="000000"/>
            </w:tcBorders>
          </w:tcPr>
          <w:p w14:paraId="1A879F5A" w14:textId="77777777" w:rsidR="003D1C18" w:rsidRPr="00AC2C1A" w:rsidRDefault="003D1C18" w:rsidP="003655FB">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tc>
      </w:tr>
    </w:tbl>
    <w:p w14:paraId="6EB4F836" w14:textId="6BD1678C" w:rsidR="003D1C18" w:rsidRPr="00926031" w:rsidRDefault="003D1C18" w:rsidP="003D1C18">
      <w:pPr>
        <w:pStyle w:val="Titre3"/>
        <w:tabs>
          <w:tab w:val="center" w:pos="1933"/>
        </w:tabs>
        <w:spacing w:after="0" w:line="240" w:lineRule="auto"/>
        <w:rPr>
          <w:rFonts w:ascii="Times New Roman" w:eastAsia="Batang" w:hAnsi="Times New Roman" w:cs="Times New Roman"/>
          <w:b w:val="0"/>
          <w:color w:val="002060"/>
          <w:sz w:val="24"/>
          <w:szCs w:val="24"/>
        </w:rPr>
      </w:pPr>
      <w:r>
        <w:rPr>
          <w:rFonts w:ascii="Times New Roman" w:eastAsia="Batang" w:hAnsi="Times New Roman" w:cs="Times New Roman"/>
          <w:b w:val="0"/>
          <w:color w:val="002060"/>
          <w:sz w:val="24"/>
          <w:szCs w:val="24"/>
        </w:rPr>
        <w:t>5</w:t>
      </w:r>
      <w:r w:rsidRPr="00926031">
        <w:rPr>
          <w:rFonts w:ascii="Times New Roman" w:eastAsia="Batang" w:hAnsi="Times New Roman" w:cs="Times New Roman"/>
          <w:b w:val="0"/>
          <w:color w:val="002060"/>
          <w:sz w:val="24"/>
          <w:szCs w:val="24"/>
        </w:rPr>
        <w:t xml:space="preserve">.2 </w:t>
      </w:r>
      <w:r>
        <w:rPr>
          <w:rFonts w:ascii="Times New Roman" w:eastAsia="Batang" w:hAnsi="Times New Roman" w:cs="Times New Roman"/>
          <w:b w:val="0"/>
          <w:color w:val="002060"/>
          <w:sz w:val="24"/>
          <w:szCs w:val="24"/>
        </w:rPr>
        <w:t xml:space="preserve">  </w:t>
      </w:r>
      <w:r w:rsidRPr="00926031">
        <w:rPr>
          <w:rFonts w:ascii="Times New Roman" w:eastAsia="Batang" w:hAnsi="Times New Roman" w:cs="Times New Roman"/>
          <w:b w:val="0"/>
          <w:color w:val="002060"/>
          <w:sz w:val="24"/>
          <w:szCs w:val="24"/>
        </w:rPr>
        <w:t>Modalités de la garantie</w:t>
      </w:r>
    </w:p>
    <w:tbl>
      <w:tblPr>
        <w:tblStyle w:val="TableGrid"/>
        <w:tblW w:w="9554" w:type="dxa"/>
        <w:tblInd w:w="-108" w:type="dxa"/>
        <w:tblCellMar>
          <w:top w:w="46" w:type="dxa"/>
          <w:left w:w="108" w:type="dxa"/>
          <w:right w:w="115" w:type="dxa"/>
        </w:tblCellMar>
        <w:tblLook w:val="04A0" w:firstRow="1" w:lastRow="0" w:firstColumn="1" w:lastColumn="0" w:noHBand="0" w:noVBand="1"/>
      </w:tblPr>
      <w:tblGrid>
        <w:gridCol w:w="4777"/>
        <w:gridCol w:w="4777"/>
      </w:tblGrid>
      <w:tr w:rsidR="003D1C18" w:rsidRPr="00AC2C1A" w14:paraId="4D5D9DD6" w14:textId="77777777" w:rsidTr="003655FB">
        <w:trPr>
          <w:trHeight w:val="437"/>
        </w:trPr>
        <w:tc>
          <w:tcPr>
            <w:tcW w:w="4777" w:type="dxa"/>
            <w:tcBorders>
              <w:top w:val="single" w:sz="4" w:space="0" w:color="000000"/>
              <w:left w:val="single" w:sz="4" w:space="0" w:color="000000"/>
              <w:bottom w:val="single" w:sz="4" w:space="0" w:color="000000"/>
              <w:right w:val="single" w:sz="4" w:space="0" w:color="000000"/>
            </w:tcBorders>
          </w:tcPr>
          <w:p w14:paraId="2FA323C2" w14:textId="1BECBF71" w:rsidR="003D1C18" w:rsidRDefault="003D1C18" w:rsidP="003655FB">
            <w:pPr>
              <w:rPr>
                <w:rFonts w:ascii="Times New Roman" w:hAnsi="Times New Roman" w:cs="Times New Roman"/>
                <w:color w:val="auto"/>
                <w:sz w:val="24"/>
                <w:szCs w:val="24"/>
              </w:rPr>
            </w:pPr>
            <w:r w:rsidRPr="00926031">
              <w:rPr>
                <w:rFonts w:ascii="Times New Roman" w:hAnsi="Times New Roman" w:cs="Times New Roman"/>
                <w:b/>
                <w:color w:val="auto"/>
                <w:sz w:val="24"/>
                <w:szCs w:val="24"/>
              </w:rPr>
              <w:t xml:space="preserve">Q </w:t>
            </w:r>
            <w:r>
              <w:rPr>
                <w:rFonts w:ascii="Times New Roman" w:hAnsi="Times New Roman" w:cs="Times New Roman"/>
                <w:b/>
                <w:color w:val="auto"/>
                <w:sz w:val="24"/>
                <w:szCs w:val="24"/>
              </w:rPr>
              <w:t>21</w:t>
            </w:r>
            <w:r>
              <w:rPr>
                <w:rFonts w:ascii="Times New Roman" w:hAnsi="Times New Roman" w:cs="Times New Roman"/>
                <w:color w:val="auto"/>
                <w:sz w:val="24"/>
                <w:szCs w:val="24"/>
              </w:rPr>
              <w:t xml:space="preserve"> – Couverture et étendue de la garantie si remplacement d’un ou de plusieurs éléments</w:t>
            </w:r>
          </w:p>
          <w:p w14:paraId="209F91EF" w14:textId="77777777" w:rsidR="003D1C18" w:rsidRPr="00AC2C1A" w:rsidRDefault="003D1C18" w:rsidP="003655FB">
            <w:pPr>
              <w:rPr>
                <w:rFonts w:ascii="Times New Roman" w:hAnsi="Times New Roman" w:cs="Times New Roman"/>
                <w:color w:val="auto"/>
                <w:sz w:val="24"/>
                <w:szCs w:val="24"/>
              </w:rPr>
            </w:pPr>
          </w:p>
        </w:tc>
        <w:tc>
          <w:tcPr>
            <w:tcW w:w="4777" w:type="dxa"/>
            <w:tcBorders>
              <w:top w:val="single" w:sz="4" w:space="0" w:color="000000"/>
              <w:left w:val="single" w:sz="4" w:space="0" w:color="000000"/>
              <w:bottom w:val="single" w:sz="4" w:space="0" w:color="000000"/>
              <w:right w:val="single" w:sz="4" w:space="0" w:color="000000"/>
            </w:tcBorders>
          </w:tcPr>
          <w:p w14:paraId="24AE4A1A" w14:textId="77777777" w:rsidR="003D1C18" w:rsidRPr="00AC2C1A" w:rsidRDefault="003D1C18" w:rsidP="003655FB">
            <w:pPr>
              <w:rPr>
                <w:rFonts w:ascii="Times New Roman" w:hAnsi="Times New Roman" w:cs="Times New Roman"/>
                <w:color w:val="auto"/>
                <w:sz w:val="24"/>
                <w:szCs w:val="24"/>
              </w:rPr>
            </w:pPr>
          </w:p>
        </w:tc>
      </w:tr>
    </w:tbl>
    <w:p w14:paraId="4B0F1B9C" w14:textId="06AC82A7" w:rsidR="00897583" w:rsidRPr="00BD2DC1" w:rsidRDefault="00897583" w:rsidP="00D910BD">
      <w:pPr>
        <w:spacing w:after="0"/>
      </w:pPr>
    </w:p>
    <w:p w14:paraId="265533FC" w14:textId="460281B6" w:rsidR="00821A85" w:rsidRPr="00410A08" w:rsidRDefault="00821A85" w:rsidP="003D1C18">
      <w:pPr>
        <w:pStyle w:val="Titre3"/>
        <w:numPr>
          <w:ilvl w:val="0"/>
          <w:numId w:val="17"/>
        </w:numPr>
        <w:tabs>
          <w:tab w:val="center" w:pos="1933"/>
        </w:tabs>
        <w:spacing w:after="0" w:line="240" w:lineRule="auto"/>
        <w:rPr>
          <w:rFonts w:ascii="Times New Roman" w:eastAsia="Batang" w:hAnsi="Times New Roman" w:cs="Times New Roman"/>
          <w:sz w:val="24"/>
          <w:szCs w:val="24"/>
        </w:rPr>
      </w:pPr>
      <w:r w:rsidRPr="00410A08">
        <w:rPr>
          <w:rFonts w:ascii="Times New Roman" w:eastAsia="Batang" w:hAnsi="Times New Roman" w:cs="Times New Roman"/>
          <w:sz w:val="24"/>
          <w:szCs w:val="24"/>
        </w:rPr>
        <w:t xml:space="preserve">La maintenance des équipements  </w:t>
      </w:r>
    </w:p>
    <w:p w14:paraId="2DB81F4B" w14:textId="0C289E26" w:rsidR="00821A85" w:rsidRPr="00A954AE" w:rsidRDefault="004A57BB" w:rsidP="00A954AE">
      <w:pPr>
        <w:pStyle w:val="Titre3"/>
        <w:numPr>
          <w:ilvl w:val="1"/>
          <w:numId w:val="27"/>
        </w:numPr>
        <w:tabs>
          <w:tab w:val="center" w:pos="1933"/>
        </w:tabs>
        <w:spacing w:after="0" w:line="240" w:lineRule="auto"/>
        <w:rPr>
          <w:rFonts w:ascii="Times New Roman" w:eastAsia="Batang" w:hAnsi="Times New Roman" w:cs="Times New Roman"/>
          <w:b w:val="0"/>
          <w:color w:val="002060"/>
          <w:sz w:val="24"/>
          <w:szCs w:val="24"/>
        </w:rPr>
      </w:pPr>
      <w:r>
        <w:rPr>
          <w:rFonts w:ascii="Times New Roman" w:eastAsia="Batang" w:hAnsi="Times New Roman" w:cs="Times New Roman"/>
          <w:b w:val="0"/>
          <w:color w:val="002060"/>
          <w:sz w:val="24"/>
          <w:szCs w:val="24"/>
        </w:rPr>
        <w:t xml:space="preserve">  </w:t>
      </w:r>
      <w:r w:rsidR="00821A85" w:rsidRPr="00A954AE">
        <w:rPr>
          <w:rFonts w:ascii="Times New Roman" w:eastAsia="Batang" w:hAnsi="Times New Roman" w:cs="Times New Roman"/>
          <w:b w:val="0"/>
          <w:color w:val="002060"/>
          <w:sz w:val="24"/>
          <w:szCs w:val="24"/>
        </w:rPr>
        <w:t xml:space="preserve">Modalités de la maintenance préventive </w:t>
      </w:r>
    </w:p>
    <w:tbl>
      <w:tblPr>
        <w:tblStyle w:val="TableGrid"/>
        <w:tblW w:w="9554" w:type="dxa"/>
        <w:tblInd w:w="-108" w:type="dxa"/>
        <w:tblCellMar>
          <w:top w:w="46" w:type="dxa"/>
          <w:left w:w="108" w:type="dxa"/>
          <w:right w:w="115" w:type="dxa"/>
        </w:tblCellMar>
        <w:tblLook w:val="04A0" w:firstRow="1" w:lastRow="0" w:firstColumn="1" w:lastColumn="0" w:noHBand="0" w:noVBand="1"/>
      </w:tblPr>
      <w:tblGrid>
        <w:gridCol w:w="4777"/>
        <w:gridCol w:w="4777"/>
      </w:tblGrid>
      <w:tr w:rsidR="00821A85" w:rsidRPr="00AC2C1A" w14:paraId="49CD5DB8" w14:textId="77777777" w:rsidTr="008C0132">
        <w:trPr>
          <w:trHeight w:val="437"/>
        </w:trPr>
        <w:tc>
          <w:tcPr>
            <w:tcW w:w="4777" w:type="dxa"/>
            <w:tcBorders>
              <w:top w:val="single" w:sz="4" w:space="0" w:color="000000"/>
              <w:left w:val="single" w:sz="4" w:space="0" w:color="000000"/>
              <w:bottom w:val="single" w:sz="4" w:space="0" w:color="000000"/>
              <w:right w:val="single" w:sz="4" w:space="0" w:color="000000"/>
            </w:tcBorders>
          </w:tcPr>
          <w:p w14:paraId="6ADD4692" w14:textId="487DE382" w:rsidR="00821A85" w:rsidRPr="00821A85" w:rsidRDefault="00A954AE" w:rsidP="00821A85">
            <w:pPr>
              <w:rPr>
                <w:rFonts w:ascii="Times New Roman" w:hAnsi="Times New Roman" w:cs="Times New Roman"/>
                <w:sz w:val="24"/>
                <w:szCs w:val="24"/>
              </w:rPr>
            </w:pPr>
            <w:r w:rsidRPr="00A954AE">
              <w:rPr>
                <w:rFonts w:ascii="Times New Roman" w:hAnsi="Times New Roman" w:cs="Times New Roman"/>
                <w:b/>
                <w:color w:val="auto"/>
                <w:sz w:val="24"/>
                <w:szCs w:val="24"/>
              </w:rPr>
              <w:t xml:space="preserve">Q </w:t>
            </w:r>
            <w:r w:rsidR="003D1C18">
              <w:rPr>
                <w:rFonts w:ascii="Times New Roman" w:hAnsi="Times New Roman" w:cs="Times New Roman"/>
                <w:b/>
                <w:color w:val="auto"/>
                <w:sz w:val="24"/>
                <w:szCs w:val="24"/>
              </w:rPr>
              <w:t>22</w:t>
            </w:r>
            <w:r w:rsidR="004A57BB">
              <w:rPr>
                <w:rFonts w:ascii="Times New Roman" w:hAnsi="Times New Roman" w:cs="Times New Roman"/>
                <w:color w:val="auto"/>
                <w:sz w:val="24"/>
                <w:szCs w:val="24"/>
              </w:rPr>
              <w:t xml:space="preserve"> –</w:t>
            </w:r>
            <w:r w:rsidR="00821A85" w:rsidRPr="00821A85">
              <w:rPr>
                <w:rFonts w:ascii="Times New Roman" w:hAnsi="Times New Roman" w:cs="Times New Roman"/>
                <w:color w:val="auto"/>
                <w:sz w:val="24"/>
                <w:szCs w:val="24"/>
              </w:rPr>
              <w:t xml:space="preserve"> </w:t>
            </w:r>
            <w:r w:rsidR="00821A85" w:rsidRPr="00821A85">
              <w:rPr>
                <w:rFonts w:ascii="Times New Roman" w:hAnsi="Times New Roman" w:cs="Times New Roman"/>
                <w:sz w:val="24"/>
                <w:szCs w:val="24"/>
              </w:rPr>
              <w:t xml:space="preserve">Nombre annuel de visites préventives  </w:t>
            </w:r>
          </w:p>
          <w:p w14:paraId="75925DA4" w14:textId="77777777" w:rsidR="00821A85" w:rsidRPr="00AC2C1A" w:rsidRDefault="00821A85" w:rsidP="00821A85">
            <w:pPr>
              <w:rPr>
                <w:rFonts w:ascii="Times New Roman" w:hAnsi="Times New Roman" w:cs="Times New Roman"/>
                <w:color w:val="auto"/>
                <w:sz w:val="24"/>
                <w:szCs w:val="24"/>
              </w:rPr>
            </w:pPr>
          </w:p>
        </w:tc>
        <w:tc>
          <w:tcPr>
            <w:tcW w:w="4777" w:type="dxa"/>
            <w:tcBorders>
              <w:top w:val="single" w:sz="4" w:space="0" w:color="000000"/>
              <w:left w:val="single" w:sz="4" w:space="0" w:color="000000"/>
              <w:bottom w:val="single" w:sz="4" w:space="0" w:color="000000"/>
              <w:right w:val="single" w:sz="4" w:space="0" w:color="000000"/>
            </w:tcBorders>
          </w:tcPr>
          <w:p w14:paraId="0B1F4601" w14:textId="77777777" w:rsidR="00821A85" w:rsidRPr="00AC2C1A" w:rsidRDefault="00821A85" w:rsidP="008C0132">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tc>
      </w:tr>
      <w:tr w:rsidR="00821A85" w:rsidRPr="00AC2C1A" w14:paraId="16A91DFA" w14:textId="77777777" w:rsidTr="008C0132">
        <w:trPr>
          <w:trHeight w:val="437"/>
        </w:trPr>
        <w:tc>
          <w:tcPr>
            <w:tcW w:w="4777" w:type="dxa"/>
            <w:tcBorders>
              <w:top w:val="single" w:sz="4" w:space="0" w:color="000000"/>
              <w:left w:val="single" w:sz="4" w:space="0" w:color="000000"/>
              <w:bottom w:val="single" w:sz="4" w:space="0" w:color="000000"/>
              <w:right w:val="single" w:sz="4" w:space="0" w:color="000000"/>
            </w:tcBorders>
          </w:tcPr>
          <w:p w14:paraId="289F2AF2" w14:textId="5B9DA87C" w:rsidR="00821A85" w:rsidRPr="00821A85" w:rsidRDefault="00A954AE" w:rsidP="00821A85">
            <w:pPr>
              <w:rPr>
                <w:rFonts w:ascii="Times New Roman" w:hAnsi="Times New Roman" w:cs="Times New Roman"/>
                <w:sz w:val="24"/>
                <w:szCs w:val="24"/>
              </w:rPr>
            </w:pPr>
            <w:r w:rsidRPr="00A954AE">
              <w:rPr>
                <w:rFonts w:ascii="Times New Roman" w:hAnsi="Times New Roman" w:cs="Times New Roman"/>
                <w:b/>
                <w:color w:val="auto"/>
                <w:sz w:val="24"/>
                <w:szCs w:val="24"/>
              </w:rPr>
              <w:t xml:space="preserve">Q </w:t>
            </w:r>
            <w:r w:rsidR="003D1C18">
              <w:rPr>
                <w:rFonts w:ascii="Times New Roman" w:hAnsi="Times New Roman" w:cs="Times New Roman"/>
                <w:b/>
                <w:color w:val="auto"/>
                <w:sz w:val="24"/>
                <w:szCs w:val="24"/>
              </w:rPr>
              <w:t>23</w:t>
            </w:r>
            <w:r w:rsidR="004A57BB">
              <w:rPr>
                <w:rFonts w:ascii="Times New Roman" w:hAnsi="Times New Roman" w:cs="Times New Roman"/>
                <w:color w:val="auto"/>
                <w:sz w:val="24"/>
                <w:szCs w:val="24"/>
              </w:rPr>
              <w:t xml:space="preserve"> – </w:t>
            </w:r>
            <w:r w:rsidR="00821A85" w:rsidRPr="00821A85">
              <w:rPr>
                <w:rFonts w:ascii="Times New Roman" w:hAnsi="Times New Roman" w:cs="Times New Roman"/>
                <w:sz w:val="24"/>
                <w:szCs w:val="24"/>
              </w:rPr>
              <w:t xml:space="preserve">Ressources humaines </w:t>
            </w:r>
            <w:r w:rsidR="00821A85">
              <w:rPr>
                <w:rFonts w:ascii="Times New Roman" w:hAnsi="Times New Roman" w:cs="Times New Roman"/>
                <w:sz w:val="24"/>
                <w:szCs w:val="24"/>
              </w:rPr>
              <w:t xml:space="preserve">déployées </w:t>
            </w:r>
          </w:p>
          <w:p w14:paraId="6AC577C1" w14:textId="4470E14B" w:rsidR="00821A85" w:rsidRPr="00AC2C1A" w:rsidRDefault="00821A85" w:rsidP="008C0132">
            <w:pPr>
              <w:rPr>
                <w:rFonts w:ascii="Times New Roman" w:hAnsi="Times New Roman" w:cs="Times New Roman"/>
                <w:color w:val="auto"/>
                <w:sz w:val="24"/>
                <w:szCs w:val="24"/>
              </w:rPr>
            </w:pPr>
          </w:p>
        </w:tc>
        <w:tc>
          <w:tcPr>
            <w:tcW w:w="4777" w:type="dxa"/>
            <w:tcBorders>
              <w:top w:val="single" w:sz="4" w:space="0" w:color="000000"/>
              <w:left w:val="single" w:sz="4" w:space="0" w:color="000000"/>
              <w:bottom w:val="single" w:sz="4" w:space="0" w:color="000000"/>
              <w:right w:val="single" w:sz="4" w:space="0" w:color="000000"/>
            </w:tcBorders>
          </w:tcPr>
          <w:p w14:paraId="34901602" w14:textId="77777777" w:rsidR="00821A85" w:rsidRPr="00AC2C1A" w:rsidRDefault="00821A85" w:rsidP="008C0132">
            <w:pPr>
              <w:rPr>
                <w:rFonts w:ascii="Times New Roman" w:hAnsi="Times New Roman" w:cs="Times New Roman"/>
                <w:color w:val="auto"/>
                <w:sz w:val="24"/>
                <w:szCs w:val="24"/>
              </w:rPr>
            </w:pPr>
          </w:p>
        </w:tc>
      </w:tr>
      <w:tr w:rsidR="00821A85" w:rsidRPr="00AC2C1A" w14:paraId="597A5779" w14:textId="77777777" w:rsidTr="008C0132">
        <w:trPr>
          <w:trHeight w:val="437"/>
        </w:trPr>
        <w:tc>
          <w:tcPr>
            <w:tcW w:w="4777" w:type="dxa"/>
            <w:tcBorders>
              <w:top w:val="single" w:sz="4" w:space="0" w:color="000000"/>
              <w:left w:val="single" w:sz="4" w:space="0" w:color="000000"/>
              <w:bottom w:val="single" w:sz="4" w:space="0" w:color="000000"/>
              <w:right w:val="single" w:sz="4" w:space="0" w:color="000000"/>
            </w:tcBorders>
          </w:tcPr>
          <w:p w14:paraId="6D5D802C" w14:textId="707D93DC" w:rsidR="00821A85" w:rsidRPr="00821A85" w:rsidRDefault="00821A85" w:rsidP="00821A85">
            <w:pPr>
              <w:rPr>
                <w:rFonts w:ascii="Times New Roman" w:hAnsi="Times New Roman" w:cs="Times New Roman"/>
                <w:sz w:val="24"/>
                <w:szCs w:val="24"/>
              </w:rPr>
            </w:pPr>
            <w:r w:rsidRPr="00A954AE">
              <w:rPr>
                <w:rFonts w:ascii="Times New Roman" w:hAnsi="Times New Roman" w:cs="Times New Roman"/>
                <w:b/>
                <w:color w:val="auto"/>
                <w:sz w:val="24"/>
                <w:szCs w:val="24"/>
              </w:rPr>
              <w:t>Q</w:t>
            </w:r>
            <w:r w:rsidR="00A954AE" w:rsidRPr="00A954AE">
              <w:rPr>
                <w:rFonts w:ascii="Times New Roman" w:hAnsi="Times New Roman" w:cs="Times New Roman"/>
                <w:b/>
                <w:color w:val="auto"/>
                <w:sz w:val="24"/>
                <w:szCs w:val="24"/>
              </w:rPr>
              <w:t xml:space="preserve"> </w:t>
            </w:r>
            <w:r w:rsidR="003D1C18">
              <w:rPr>
                <w:rFonts w:ascii="Times New Roman" w:hAnsi="Times New Roman" w:cs="Times New Roman"/>
                <w:b/>
                <w:color w:val="auto"/>
                <w:sz w:val="24"/>
                <w:szCs w:val="24"/>
              </w:rPr>
              <w:t>24</w:t>
            </w:r>
            <w:r>
              <w:rPr>
                <w:rFonts w:ascii="Times New Roman" w:hAnsi="Times New Roman" w:cs="Times New Roman"/>
                <w:color w:val="auto"/>
                <w:sz w:val="24"/>
                <w:szCs w:val="24"/>
              </w:rPr>
              <w:t xml:space="preserve"> – </w:t>
            </w:r>
            <w:r w:rsidRPr="00821A85">
              <w:rPr>
                <w:rFonts w:ascii="Times New Roman" w:hAnsi="Times New Roman" w:cs="Times New Roman"/>
                <w:sz w:val="24"/>
                <w:szCs w:val="24"/>
              </w:rPr>
              <w:t>Ressources techniques</w:t>
            </w:r>
            <w:r>
              <w:rPr>
                <w:rFonts w:ascii="Times New Roman" w:hAnsi="Times New Roman" w:cs="Times New Roman"/>
                <w:sz w:val="24"/>
                <w:szCs w:val="24"/>
              </w:rPr>
              <w:t xml:space="preserve"> déployées</w:t>
            </w:r>
          </w:p>
          <w:p w14:paraId="359BE958" w14:textId="77777777" w:rsidR="00821A85" w:rsidRPr="00AC2C1A" w:rsidRDefault="00821A85" w:rsidP="00821A85">
            <w:pPr>
              <w:rPr>
                <w:rFonts w:ascii="Times New Roman" w:hAnsi="Times New Roman" w:cs="Times New Roman"/>
                <w:color w:val="auto"/>
                <w:sz w:val="24"/>
                <w:szCs w:val="24"/>
              </w:rPr>
            </w:pPr>
          </w:p>
        </w:tc>
        <w:tc>
          <w:tcPr>
            <w:tcW w:w="4777" w:type="dxa"/>
            <w:tcBorders>
              <w:top w:val="single" w:sz="4" w:space="0" w:color="000000"/>
              <w:left w:val="single" w:sz="4" w:space="0" w:color="000000"/>
              <w:bottom w:val="single" w:sz="4" w:space="0" w:color="000000"/>
              <w:right w:val="single" w:sz="4" w:space="0" w:color="000000"/>
            </w:tcBorders>
          </w:tcPr>
          <w:p w14:paraId="3953A8AA" w14:textId="77777777" w:rsidR="00821A85" w:rsidRPr="00AC2C1A" w:rsidRDefault="00821A85" w:rsidP="008C0132">
            <w:pPr>
              <w:rPr>
                <w:rFonts w:ascii="Times New Roman" w:hAnsi="Times New Roman" w:cs="Times New Roman"/>
                <w:color w:val="auto"/>
                <w:sz w:val="24"/>
                <w:szCs w:val="24"/>
              </w:rPr>
            </w:pPr>
          </w:p>
        </w:tc>
      </w:tr>
      <w:tr w:rsidR="00821A85" w:rsidRPr="00AC2C1A" w14:paraId="39CE748C" w14:textId="77777777" w:rsidTr="008C0132">
        <w:trPr>
          <w:trHeight w:val="437"/>
        </w:trPr>
        <w:tc>
          <w:tcPr>
            <w:tcW w:w="4777" w:type="dxa"/>
            <w:tcBorders>
              <w:top w:val="single" w:sz="4" w:space="0" w:color="000000"/>
              <w:left w:val="single" w:sz="4" w:space="0" w:color="000000"/>
              <w:bottom w:val="single" w:sz="4" w:space="0" w:color="000000"/>
              <w:right w:val="single" w:sz="4" w:space="0" w:color="000000"/>
            </w:tcBorders>
          </w:tcPr>
          <w:p w14:paraId="63B8E771" w14:textId="0960A830" w:rsidR="00821A85" w:rsidRPr="00821A85" w:rsidRDefault="00A954AE" w:rsidP="00821A85">
            <w:pPr>
              <w:rPr>
                <w:rFonts w:ascii="Times New Roman" w:hAnsi="Times New Roman" w:cs="Times New Roman"/>
                <w:sz w:val="24"/>
                <w:szCs w:val="24"/>
              </w:rPr>
            </w:pPr>
            <w:r w:rsidRPr="00A954AE">
              <w:rPr>
                <w:rFonts w:ascii="Times New Roman" w:hAnsi="Times New Roman" w:cs="Times New Roman"/>
                <w:b/>
                <w:color w:val="auto"/>
                <w:sz w:val="24"/>
                <w:szCs w:val="24"/>
              </w:rPr>
              <w:t xml:space="preserve">Q </w:t>
            </w:r>
            <w:r w:rsidR="003D1C18">
              <w:rPr>
                <w:rFonts w:ascii="Times New Roman" w:hAnsi="Times New Roman" w:cs="Times New Roman"/>
                <w:b/>
                <w:color w:val="auto"/>
                <w:sz w:val="24"/>
                <w:szCs w:val="24"/>
              </w:rPr>
              <w:t>25</w:t>
            </w:r>
            <w:r w:rsidR="00821A85" w:rsidRPr="00821A85">
              <w:rPr>
                <w:rFonts w:ascii="Times New Roman" w:hAnsi="Times New Roman" w:cs="Times New Roman"/>
                <w:color w:val="auto"/>
                <w:sz w:val="24"/>
                <w:szCs w:val="24"/>
              </w:rPr>
              <w:t xml:space="preserve"> –</w:t>
            </w:r>
            <w:r w:rsidR="00821A85" w:rsidRPr="00821A85">
              <w:rPr>
                <w:rFonts w:ascii="Times New Roman" w:hAnsi="Times New Roman" w:cs="Times New Roman"/>
                <w:sz w:val="24"/>
                <w:szCs w:val="24"/>
              </w:rPr>
              <w:t xml:space="preserve"> Points de contrôle</w:t>
            </w:r>
            <w:r w:rsidR="00821A85">
              <w:rPr>
                <w:rFonts w:ascii="Times New Roman" w:hAnsi="Times New Roman" w:cs="Times New Roman"/>
                <w:sz w:val="24"/>
                <w:szCs w:val="24"/>
              </w:rPr>
              <w:t xml:space="preserve"> et document de mise en conformité </w:t>
            </w:r>
          </w:p>
          <w:p w14:paraId="1628A2CF" w14:textId="566B0F6E" w:rsidR="00821A85" w:rsidRPr="00AC2C1A" w:rsidRDefault="00821A85" w:rsidP="008C0132">
            <w:pPr>
              <w:rPr>
                <w:rFonts w:ascii="Times New Roman" w:hAnsi="Times New Roman" w:cs="Times New Roman"/>
                <w:color w:val="auto"/>
                <w:sz w:val="24"/>
                <w:szCs w:val="24"/>
              </w:rPr>
            </w:pPr>
          </w:p>
        </w:tc>
        <w:tc>
          <w:tcPr>
            <w:tcW w:w="4777" w:type="dxa"/>
            <w:tcBorders>
              <w:top w:val="single" w:sz="4" w:space="0" w:color="000000"/>
              <w:left w:val="single" w:sz="4" w:space="0" w:color="000000"/>
              <w:bottom w:val="single" w:sz="4" w:space="0" w:color="000000"/>
              <w:right w:val="single" w:sz="4" w:space="0" w:color="000000"/>
            </w:tcBorders>
          </w:tcPr>
          <w:p w14:paraId="2FFA8BB5" w14:textId="77777777" w:rsidR="00821A85" w:rsidRPr="00AC2C1A" w:rsidRDefault="00821A85" w:rsidP="008C0132">
            <w:pPr>
              <w:rPr>
                <w:rFonts w:ascii="Times New Roman" w:hAnsi="Times New Roman" w:cs="Times New Roman"/>
                <w:color w:val="auto"/>
                <w:sz w:val="24"/>
                <w:szCs w:val="24"/>
              </w:rPr>
            </w:pPr>
          </w:p>
        </w:tc>
      </w:tr>
    </w:tbl>
    <w:p w14:paraId="5A4AFB69" w14:textId="5778A821" w:rsidR="00821A85" w:rsidRPr="00A954AE" w:rsidRDefault="004A57BB" w:rsidP="00A954AE">
      <w:pPr>
        <w:pStyle w:val="Titre3"/>
        <w:numPr>
          <w:ilvl w:val="1"/>
          <w:numId w:val="27"/>
        </w:numPr>
        <w:tabs>
          <w:tab w:val="center" w:pos="1933"/>
        </w:tabs>
        <w:spacing w:after="0" w:line="240" w:lineRule="auto"/>
        <w:rPr>
          <w:rFonts w:ascii="Times New Roman" w:eastAsia="Batang" w:hAnsi="Times New Roman" w:cs="Times New Roman"/>
          <w:b w:val="0"/>
          <w:color w:val="002060"/>
          <w:sz w:val="24"/>
          <w:szCs w:val="24"/>
        </w:rPr>
      </w:pPr>
      <w:r>
        <w:rPr>
          <w:rFonts w:ascii="Times New Roman" w:eastAsia="Batang" w:hAnsi="Times New Roman" w:cs="Times New Roman"/>
          <w:b w:val="0"/>
          <w:color w:val="002060"/>
          <w:sz w:val="24"/>
          <w:szCs w:val="24"/>
        </w:rPr>
        <w:t xml:space="preserve">  </w:t>
      </w:r>
      <w:r w:rsidR="00821A85" w:rsidRPr="00A954AE">
        <w:rPr>
          <w:rFonts w:ascii="Times New Roman" w:eastAsia="Batang" w:hAnsi="Times New Roman" w:cs="Times New Roman"/>
          <w:b w:val="0"/>
          <w:color w:val="002060"/>
          <w:sz w:val="24"/>
          <w:szCs w:val="24"/>
        </w:rPr>
        <w:t xml:space="preserve">Modalités de la maintenance corrective </w:t>
      </w:r>
    </w:p>
    <w:p w14:paraId="099BC7C2" w14:textId="4C2BDD5C" w:rsidR="00821A85" w:rsidRPr="00A954AE" w:rsidRDefault="00821A85" w:rsidP="003D1C18">
      <w:pPr>
        <w:pStyle w:val="Paragraphedeliste"/>
        <w:numPr>
          <w:ilvl w:val="2"/>
          <w:numId w:val="29"/>
        </w:numPr>
        <w:spacing w:after="0" w:line="240" w:lineRule="auto"/>
        <w:ind w:left="1134"/>
        <w:rPr>
          <w:rFonts w:ascii="Times New Roman" w:hAnsi="Times New Roman" w:cs="Times New Roman"/>
          <w:color w:val="002060"/>
          <w:sz w:val="24"/>
          <w:szCs w:val="24"/>
        </w:rPr>
      </w:pPr>
      <w:r w:rsidRPr="00A954AE">
        <w:rPr>
          <w:rFonts w:ascii="Times New Roman" w:hAnsi="Times New Roman" w:cs="Times New Roman"/>
          <w:color w:val="002060"/>
          <w:sz w:val="24"/>
          <w:szCs w:val="24"/>
        </w:rPr>
        <w:t>Modalités de maintenance à distance</w:t>
      </w:r>
    </w:p>
    <w:tbl>
      <w:tblPr>
        <w:tblStyle w:val="TableGrid"/>
        <w:tblW w:w="9554" w:type="dxa"/>
        <w:tblInd w:w="-108" w:type="dxa"/>
        <w:tblCellMar>
          <w:top w:w="46" w:type="dxa"/>
          <w:left w:w="108" w:type="dxa"/>
          <w:right w:w="115" w:type="dxa"/>
        </w:tblCellMar>
        <w:tblLook w:val="04A0" w:firstRow="1" w:lastRow="0" w:firstColumn="1" w:lastColumn="0" w:noHBand="0" w:noVBand="1"/>
      </w:tblPr>
      <w:tblGrid>
        <w:gridCol w:w="4777"/>
        <w:gridCol w:w="4777"/>
      </w:tblGrid>
      <w:tr w:rsidR="00821A85" w:rsidRPr="00AC2C1A" w14:paraId="75C9910D" w14:textId="77777777" w:rsidTr="008C0132">
        <w:trPr>
          <w:trHeight w:val="437"/>
        </w:trPr>
        <w:tc>
          <w:tcPr>
            <w:tcW w:w="4777" w:type="dxa"/>
            <w:tcBorders>
              <w:top w:val="single" w:sz="4" w:space="0" w:color="000000"/>
              <w:left w:val="single" w:sz="4" w:space="0" w:color="000000"/>
              <w:bottom w:val="single" w:sz="4" w:space="0" w:color="000000"/>
              <w:right w:val="single" w:sz="4" w:space="0" w:color="000000"/>
            </w:tcBorders>
          </w:tcPr>
          <w:p w14:paraId="6738E09D" w14:textId="6440A266" w:rsidR="00821A85" w:rsidRPr="00821A85" w:rsidRDefault="00D910BD" w:rsidP="008C0132">
            <w:pPr>
              <w:rPr>
                <w:rFonts w:ascii="Times New Roman" w:hAnsi="Times New Roman" w:cs="Times New Roman"/>
                <w:sz w:val="24"/>
                <w:szCs w:val="24"/>
              </w:rPr>
            </w:pPr>
            <w:r>
              <w:rPr>
                <w:rFonts w:ascii="Times New Roman" w:hAnsi="Times New Roman" w:cs="Times New Roman"/>
                <w:b/>
                <w:color w:val="auto"/>
                <w:sz w:val="24"/>
                <w:szCs w:val="24"/>
              </w:rPr>
              <w:t xml:space="preserve">Q </w:t>
            </w:r>
            <w:r w:rsidR="003D1C18">
              <w:rPr>
                <w:rFonts w:ascii="Times New Roman" w:hAnsi="Times New Roman" w:cs="Times New Roman"/>
                <w:b/>
                <w:color w:val="auto"/>
                <w:sz w:val="24"/>
                <w:szCs w:val="24"/>
              </w:rPr>
              <w:t>26</w:t>
            </w:r>
            <w:r w:rsidR="004A57BB">
              <w:rPr>
                <w:rFonts w:ascii="Times New Roman" w:hAnsi="Times New Roman" w:cs="Times New Roman"/>
                <w:color w:val="auto"/>
                <w:sz w:val="24"/>
                <w:szCs w:val="24"/>
              </w:rPr>
              <w:t xml:space="preserve"> –</w:t>
            </w:r>
            <w:r w:rsidR="00821A85" w:rsidRPr="00821A85">
              <w:rPr>
                <w:rFonts w:ascii="Times New Roman" w:hAnsi="Times New Roman" w:cs="Times New Roman"/>
                <w:color w:val="auto"/>
                <w:sz w:val="24"/>
                <w:szCs w:val="24"/>
              </w:rPr>
              <w:t xml:space="preserve"> </w:t>
            </w:r>
            <w:r w:rsidR="00821A85">
              <w:rPr>
                <w:rFonts w:ascii="Times New Roman" w:hAnsi="Times New Roman" w:cs="Times New Roman"/>
                <w:sz w:val="24"/>
                <w:szCs w:val="24"/>
              </w:rPr>
              <w:t xml:space="preserve">Astreinte téléphonique </w:t>
            </w:r>
          </w:p>
          <w:p w14:paraId="0C0DD27C" w14:textId="77777777" w:rsidR="00821A85" w:rsidRPr="00AC2C1A" w:rsidRDefault="00821A85" w:rsidP="008C0132">
            <w:pPr>
              <w:rPr>
                <w:rFonts w:ascii="Times New Roman" w:hAnsi="Times New Roman" w:cs="Times New Roman"/>
                <w:color w:val="auto"/>
                <w:sz w:val="24"/>
                <w:szCs w:val="24"/>
              </w:rPr>
            </w:pPr>
          </w:p>
        </w:tc>
        <w:tc>
          <w:tcPr>
            <w:tcW w:w="4777" w:type="dxa"/>
            <w:tcBorders>
              <w:top w:val="single" w:sz="4" w:space="0" w:color="000000"/>
              <w:left w:val="single" w:sz="4" w:space="0" w:color="000000"/>
              <w:bottom w:val="single" w:sz="4" w:space="0" w:color="000000"/>
              <w:right w:val="single" w:sz="4" w:space="0" w:color="000000"/>
            </w:tcBorders>
          </w:tcPr>
          <w:p w14:paraId="0950A4A9" w14:textId="77777777" w:rsidR="00821A85" w:rsidRPr="00AC2C1A" w:rsidRDefault="00821A85" w:rsidP="008C0132">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tc>
      </w:tr>
      <w:tr w:rsidR="00821A85" w:rsidRPr="00AC2C1A" w14:paraId="50462CEA" w14:textId="77777777" w:rsidTr="008C0132">
        <w:trPr>
          <w:trHeight w:val="437"/>
        </w:trPr>
        <w:tc>
          <w:tcPr>
            <w:tcW w:w="4777" w:type="dxa"/>
            <w:tcBorders>
              <w:top w:val="single" w:sz="4" w:space="0" w:color="000000"/>
              <w:left w:val="single" w:sz="4" w:space="0" w:color="000000"/>
              <w:bottom w:val="single" w:sz="4" w:space="0" w:color="000000"/>
              <w:right w:val="single" w:sz="4" w:space="0" w:color="000000"/>
            </w:tcBorders>
          </w:tcPr>
          <w:p w14:paraId="50CE9FA0" w14:textId="672BF499" w:rsidR="00821A85" w:rsidRPr="00821A85" w:rsidRDefault="00D910BD" w:rsidP="008C0132">
            <w:pPr>
              <w:rPr>
                <w:rFonts w:ascii="Times New Roman" w:hAnsi="Times New Roman" w:cs="Times New Roman"/>
                <w:sz w:val="24"/>
                <w:szCs w:val="24"/>
              </w:rPr>
            </w:pPr>
            <w:r>
              <w:rPr>
                <w:rFonts w:ascii="Times New Roman" w:hAnsi="Times New Roman" w:cs="Times New Roman"/>
                <w:b/>
                <w:color w:val="auto"/>
                <w:sz w:val="24"/>
                <w:szCs w:val="24"/>
              </w:rPr>
              <w:t xml:space="preserve">Q </w:t>
            </w:r>
            <w:r w:rsidR="003D1C18">
              <w:rPr>
                <w:rFonts w:ascii="Times New Roman" w:hAnsi="Times New Roman" w:cs="Times New Roman"/>
                <w:b/>
                <w:color w:val="auto"/>
                <w:sz w:val="24"/>
                <w:szCs w:val="24"/>
              </w:rPr>
              <w:t>27</w:t>
            </w:r>
            <w:r w:rsidR="004A57BB">
              <w:rPr>
                <w:rFonts w:ascii="Times New Roman" w:hAnsi="Times New Roman" w:cs="Times New Roman"/>
                <w:color w:val="auto"/>
                <w:sz w:val="24"/>
                <w:szCs w:val="24"/>
              </w:rPr>
              <w:t xml:space="preserve"> – </w:t>
            </w:r>
            <w:r w:rsidR="00821A85">
              <w:rPr>
                <w:rFonts w:ascii="Times New Roman" w:hAnsi="Times New Roman" w:cs="Times New Roman"/>
                <w:sz w:val="24"/>
                <w:szCs w:val="24"/>
              </w:rPr>
              <w:t xml:space="preserve">Qualification des interlocuteurs à distance </w:t>
            </w:r>
          </w:p>
          <w:p w14:paraId="21CE995D" w14:textId="77777777" w:rsidR="00821A85" w:rsidRDefault="00821A85" w:rsidP="008C0132">
            <w:pPr>
              <w:rPr>
                <w:rFonts w:ascii="Times New Roman" w:hAnsi="Times New Roman" w:cs="Times New Roman"/>
                <w:color w:val="auto"/>
                <w:sz w:val="24"/>
                <w:szCs w:val="24"/>
              </w:rPr>
            </w:pPr>
          </w:p>
          <w:p w14:paraId="0DDE4F44" w14:textId="77777777" w:rsidR="00821A85" w:rsidRPr="00897583" w:rsidRDefault="00821A85" w:rsidP="00897583">
            <w:pPr>
              <w:pStyle w:val="NormalWeb"/>
              <w:spacing w:before="0" w:beforeAutospacing="0" w:after="0" w:afterAutospacing="0"/>
              <w:rPr>
                <w:rFonts w:eastAsia="Calibri"/>
              </w:rPr>
            </w:pPr>
          </w:p>
        </w:tc>
        <w:tc>
          <w:tcPr>
            <w:tcW w:w="4777" w:type="dxa"/>
            <w:tcBorders>
              <w:top w:val="single" w:sz="4" w:space="0" w:color="000000"/>
              <w:left w:val="single" w:sz="4" w:space="0" w:color="000000"/>
              <w:bottom w:val="single" w:sz="4" w:space="0" w:color="000000"/>
              <w:right w:val="single" w:sz="4" w:space="0" w:color="000000"/>
            </w:tcBorders>
          </w:tcPr>
          <w:p w14:paraId="2493AC50" w14:textId="77777777" w:rsidR="00821A85" w:rsidRPr="00AC2C1A" w:rsidRDefault="00821A85" w:rsidP="008C0132">
            <w:pPr>
              <w:rPr>
                <w:rFonts w:ascii="Times New Roman" w:hAnsi="Times New Roman" w:cs="Times New Roman"/>
                <w:color w:val="auto"/>
                <w:sz w:val="24"/>
                <w:szCs w:val="24"/>
              </w:rPr>
            </w:pPr>
          </w:p>
        </w:tc>
      </w:tr>
    </w:tbl>
    <w:p w14:paraId="384B246F" w14:textId="235E61B1" w:rsidR="00821A85" w:rsidRPr="00A954AE" w:rsidRDefault="00821A85" w:rsidP="003D1C18">
      <w:pPr>
        <w:pStyle w:val="Paragraphedeliste"/>
        <w:numPr>
          <w:ilvl w:val="2"/>
          <w:numId w:val="29"/>
        </w:numPr>
        <w:spacing w:after="0" w:line="240" w:lineRule="auto"/>
        <w:ind w:left="1134"/>
        <w:rPr>
          <w:rFonts w:ascii="Times New Roman" w:hAnsi="Times New Roman" w:cs="Times New Roman"/>
          <w:color w:val="002060"/>
          <w:sz w:val="24"/>
          <w:szCs w:val="24"/>
        </w:rPr>
      </w:pPr>
      <w:r w:rsidRPr="00A954AE">
        <w:rPr>
          <w:rFonts w:ascii="Times New Roman" w:hAnsi="Times New Roman" w:cs="Times New Roman"/>
          <w:color w:val="002060"/>
          <w:sz w:val="24"/>
          <w:szCs w:val="24"/>
        </w:rPr>
        <w:t xml:space="preserve">Modalités de maintenance in situ </w:t>
      </w:r>
    </w:p>
    <w:tbl>
      <w:tblPr>
        <w:tblStyle w:val="TableGrid"/>
        <w:tblW w:w="9554" w:type="dxa"/>
        <w:tblInd w:w="-108" w:type="dxa"/>
        <w:tblCellMar>
          <w:top w:w="46" w:type="dxa"/>
          <w:left w:w="108" w:type="dxa"/>
          <w:right w:w="115" w:type="dxa"/>
        </w:tblCellMar>
        <w:tblLook w:val="04A0" w:firstRow="1" w:lastRow="0" w:firstColumn="1" w:lastColumn="0" w:noHBand="0" w:noVBand="1"/>
      </w:tblPr>
      <w:tblGrid>
        <w:gridCol w:w="4777"/>
        <w:gridCol w:w="4777"/>
      </w:tblGrid>
      <w:tr w:rsidR="00821A85" w:rsidRPr="00AC2C1A" w14:paraId="581B693B" w14:textId="77777777" w:rsidTr="008C0132">
        <w:trPr>
          <w:trHeight w:val="437"/>
        </w:trPr>
        <w:tc>
          <w:tcPr>
            <w:tcW w:w="4777" w:type="dxa"/>
            <w:tcBorders>
              <w:top w:val="single" w:sz="4" w:space="0" w:color="000000"/>
              <w:left w:val="single" w:sz="4" w:space="0" w:color="000000"/>
              <w:bottom w:val="single" w:sz="4" w:space="0" w:color="000000"/>
              <w:right w:val="single" w:sz="4" w:space="0" w:color="000000"/>
            </w:tcBorders>
          </w:tcPr>
          <w:p w14:paraId="73D418C5" w14:textId="46478599" w:rsidR="00821A85" w:rsidRPr="00821A85" w:rsidRDefault="00821A85" w:rsidP="008C0132">
            <w:pPr>
              <w:rPr>
                <w:rFonts w:ascii="Times New Roman" w:hAnsi="Times New Roman" w:cs="Times New Roman"/>
                <w:sz w:val="24"/>
                <w:szCs w:val="24"/>
              </w:rPr>
            </w:pPr>
            <w:r w:rsidRPr="00897583">
              <w:rPr>
                <w:rFonts w:ascii="Times New Roman" w:hAnsi="Times New Roman" w:cs="Times New Roman"/>
                <w:b/>
                <w:color w:val="auto"/>
                <w:sz w:val="24"/>
                <w:szCs w:val="24"/>
              </w:rPr>
              <w:t xml:space="preserve">Q </w:t>
            </w:r>
            <w:r w:rsidR="003D1C18">
              <w:rPr>
                <w:rFonts w:ascii="Times New Roman" w:hAnsi="Times New Roman" w:cs="Times New Roman"/>
                <w:b/>
                <w:color w:val="auto"/>
                <w:sz w:val="24"/>
                <w:szCs w:val="24"/>
              </w:rPr>
              <w:t>28</w:t>
            </w:r>
            <w:r w:rsidR="004A57BB">
              <w:rPr>
                <w:rFonts w:ascii="Times New Roman" w:hAnsi="Times New Roman" w:cs="Times New Roman"/>
                <w:color w:val="auto"/>
                <w:sz w:val="24"/>
                <w:szCs w:val="24"/>
              </w:rPr>
              <w:t xml:space="preserve"> –</w:t>
            </w:r>
            <w:r w:rsidRPr="00821A85">
              <w:rPr>
                <w:rFonts w:ascii="Times New Roman" w:hAnsi="Times New Roman" w:cs="Times New Roman"/>
                <w:color w:val="auto"/>
                <w:sz w:val="24"/>
                <w:szCs w:val="24"/>
              </w:rPr>
              <w:t xml:space="preserve"> </w:t>
            </w:r>
            <w:r w:rsidR="00C646CB">
              <w:rPr>
                <w:rFonts w:ascii="Times New Roman" w:hAnsi="Times New Roman" w:cs="Times New Roman"/>
                <w:sz w:val="24"/>
                <w:szCs w:val="24"/>
              </w:rPr>
              <w:t>Délai d’intervention</w:t>
            </w:r>
          </w:p>
          <w:p w14:paraId="2AC74051" w14:textId="77777777" w:rsidR="00821A85" w:rsidRDefault="00821A85" w:rsidP="008C0132">
            <w:pPr>
              <w:rPr>
                <w:rFonts w:ascii="Times New Roman" w:hAnsi="Times New Roman" w:cs="Times New Roman"/>
                <w:color w:val="auto"/>
                <w:sz w:val="24"/>
                <w:szCs w:val="24"/>
              </w:rPr>
            </w:pPr>
          </w:p>
          <w:p w14:paraId="38FB3BEB" w14:textId="77777777" w:rsidR="00821A85" w:rsidRPr="00AC2C1A" w:rsidRDefault="00821A85" w:rsidP="008C0132">
            <w:pPr>
              <w:rPr>
                <w:rFonts w:ascii="Times New Roman" w:hAnsi="Times New Roman" w:cs="Times New Roman"/>
                <w:color w:val="auto"/>
                <w:sz w:val="24"/>
                <w:szCs w:val="24"/>
              </w:rPr>
            </w:pPr>
          </w:p>
        </w:tc>
        <w:tc>
          <w:tcPr>
            <w:tcW w:w="4777" w:type="dxa"/>
            <w:tcBorders>
              <w:top w:val="single" w:sz="4" w:space="0" w:color="000000"/>
              <w:left w:val="single" w:sz="4" w:space="0" w:color="000000"/>
              <w:bottom w:val="single" w:sz="4" w:space="0" w:color="000000"/>
              <w:right w:val="single" w:sz="4" w:space="0" w:color="000000"/>
            </w:tcBorders>
          </w:tcPr>
          <w:p w14:paraId="19366DB5" w14:textId="77777777" w:rsidR="00821A85" w:rsidRPr="00AC2C1A" w:rsidRDefault="00821A85" w:rsidP="008C0132">
            <w:pPr>
              <w:rPr>
                <w:rFonts w:ascii="Times New Roman" w:hAnsi="Times New Roman" w:cs="Times New Roman"/>
                <w:color w:val="auto"/>
                <w:sz w:val="24"/>
                <w:szCs w:val="24"/>
              </w:rPr>
            </w:pPr>
          </w:p>
        </w:tc>
      </w:tr>
      <w:tr w:rsidR="00C646CB" w:rsidRPr="00AC2C1A" w14:paraId="50BFE4B0" w14:textId="77777777" w:rsidTr="008C0132">
        <w:trPr>
          <w:trHeight w:val="437"/>
        </w:trPr>
        <w:tc>
          <w:tcPr>
            <w:tcW w:w="4777" w:type="dxa"/>
            <w:tcBorders>
              <w:top w:val="single" w:sz="4" w:space="0" w:color="000000"/>
              <w:left w:val="single" w:sz="4" w:space="0" w:color="000000"/>
              <w:bottom w:val="single" w:sz="4" w:space="0" w:color="000000"/>
              <w:right w:val="single" w:sz="4" w:space="0" w:color="000000"/>
            </w:tcBorders>
          </w:tcPr>
          <w:p w14:paraId="1FA14603" w14:textId="31787CEE" w:rsidR="00C646CB" w:rsidRPr="00821A85" w:rsidRDefault="00D910BD" w:rsidP="00C646CB">
            <w:pPr>
              <w:rPr>
                <w:rFonts w:ascii="Times New Roman" w:hAnsi="Times New Roman" w:cs="Times New Roman"/>
                <w:sz w:val="24"/>
                <w:szCs w:val="24"/>
              </w:rPr>
            </w:pPr>
            <w:r>
              <w:rPr>
                <w:rFonts w:ascii="Times New Roman" w:hAnsi="Times New Roman" w:cs="Times New Roman"/>
                <w:b/>
                <w:color w:val="auto"/>
                <w:sz w:val="24"/>
                <w:szCs w:val="24"/>
              </w:rPr>
              <w:t xml:space="preserve">Q </w:t>
            </w:r>
            <w:r w:rsidR="003D1C18">
              <w:rPr>
                <w:rFonts w:ascii="Times New Roman" w:hAnsi="Times New Roman" w:cs="Times New Roman"/>
                <w:b/>
                <w:color w:val="auto"/>
                <w:sz w:val="24"/>
                <w:szCs w:val="24"/>
              </w:rPr>
              <w:t>29</w:t>
            </w:r>
            <w:r w:rsidR="004A57BB">
              <w:rPr>
                <w:rFonts w:ascii="Times New Roman" w:hAnsi="Times New Roman" w:cs="Times New Roman"/>
                <w:color w:val="auto"/>
                <w:sz w:val="24"/>
                <w:szCs w:val="24"/>
              </w:rPr>
              <w:t xml:space="preserve"> –</w:t>
            </w:r>
            <w:r w:rsidR="00C646CB" w:rsidRPr="00821A85">
              <w:rPr>
                <w:rFonts w:ascii="Times New Roman" w:hAnsi="Times New Roman" w:cs="Times New Roman"/>
                <w:color w:val="auto"/>
                <w:sz w:val="24"/>
                <w:szCs w:val="24"/>
              </w:rPr>
              <w:t xml:space="preserve"> </w:t>
            </w:r>
            <w:r w:rsidR="00C646CB">
              <w:rPr>
                <w:rFonts w:ascii="Times New Roman" w:hAnsi="Times New Roman" w:cs="Times New Roman"/>
                <w:sz w:val="24"/>
                <w:szCs w:val="24"/>
              </w:rPr>
              <w:t>Qualification des intervenants</w:t>
            </w:r>
          </w:p>
          <w:p w14:paraId="6FEC9E00" w14:textId="77777777" w:rsidR="00C646CB" w:rsidRPr="00AC2C1A" w:rsidRDefault="00C646CB" w:rsidP="008C0132">
            <w:pPr>
              <w:rPr>
                <w:rFonts w:ascii="Times New Roman" w:hAnsi="Times New Roman" w:cs="Times New Roman"/>
                <w:color w:val="auto"/>
                <w:sz w:val="24"/>
                <w:szCs w:val="24"/>
              </w:rPr>
            </w:pPr>
          </w:p>
        </w:tc>
        <w:tc>
          <w:tcPr>
            <w:tcW w:w="4777" w:type="dxa"/>
            <w:tcBorders>
              <w:top w:val="single" w:sz="4" w:space="0" w:color="000000"/>
              <w:left w:val="single" w:sz="4" w:space="0" w:color="000000"/>
              <w:bottom w:val="single" w:sz="4" w:space="0" w:color="000000"/>
              <w:right w:val="single" w:sz="4" w:space="0" w:color="000000"/>
            </w:tcBorders>
          </w:tcPr>
          <w:p w14:paraId="637669A6" w14:textId="77777777" w:rsidR="00C646CB" w:rsidRPr="00AC2C1A" w:rsidRDefault="00C646CB" w:rsidP="008C0132">
            <w:pPr>
              <w:rPr>
                <w:rFonts w:ascii="Times New Roman" w:hAnsi="Times New Roman" w:cs="Times New Roman"/>
                <w:color w:val="auto"/>
                <w:sz w:val="24"/>
                <w:szCs w:val="24"/>
              </w:rPr>
            </w:pPr>
          </w:p>
        </w:tc>
      </w:tr>
      <w:tr w:rsidR="00821A85" w:rsidRPr="00AC2C1A" w14:paraId="3B01C11B" w14:textId="77777777" w:rsidTr="008C0132">
        <w:trPr>
          <w:trHeight w:val="437"/>
        </w:trPr>
        <w:tc>
          <w:tcPr>
            <w:tcW w:w="4777" w:type="dxa"/>
            <w:tcBorders>
              <w:top w:val="single" w:sz="4" w:space="0" w:color="000000"/>
              <w:left w:val="single" w:sz="4" w:space="0" w:color="000000"/>
              <w:bottom w:val="single" w:sz="4" w:space="0" w:color="000000"/>
              <w:right w:val="single" w:sz="4" w:space="0" w:color="000000"/>
            </w:tcBorders>
          </w:tcPr>
          <w:p w14:paraId="2EA0EA48" w14:textId="3C5B3869" w:rsidR="00821A85" w:rsidRPr="00821A85" w:rsidRDefault="00821A85" w:rsidP="008C0132">
            <w:pPr>
              <w:rPr>
                <w:rFonts w:ascii="Times New Roman" w:hAnsi="Times New Roman" w:cs="Times New Roman"/>
                <w:sz w:val="24"/>
                <w:szCs w:val="24"/>
              </w:rPr>
            </w:pPr>
            <w:r w:rsidRPr="00897583">
              <w:rPr>
                <w:rFonts w:ascii="Times New Roman" w:hAnsi="Times New Roman" w:cs="Times New Roman"/>
                <w:b/>
                <w:color w:val="auto"/>
                <w:sz w:val="24"/>
                <w:szCs w:val="24"/>
              </w:rPr>
              <w:t xml:space="preserve">Q </w:t>
            </w:r>
            <w:r w:rsidR="003D1C18">
              <w:rPr>
                <w:rFonts w:ascii="Times New Roman" w:hAnsi="Times New Roman" w:cs="Times New Roman"/>
                <w:b/>
                <w:color w:val="auto"/>
                <w:sz w:val="24"/>
                <w:szCs w:val="24"/>
              </w:rPr>
              <w:t>30</w:t>
            </w:r>
            <w:r>
              <w:rPr>
                <w:rFonts w:ascii="Times New Roman" w:hAnsi="Times New Roman" w:cs="Times New Roman"/>
                <w:color w:val="auto"/>
                <w:sz w:val="24"/>
                <w:szCs w:val="24"/>
              </w:rPr>
              <w:t xml:space="preserve"> – </w:t>
            </w:r>
            <w:r w:rsidRPr="00821A85">
              <w:rPr>
                <w:rFonts w:ascii="Times New Roman" w:hAnsi="Times New Roman" w:cs="Times New Roman"/>
                <w:sz w:val="24"/>
                <w:szCs w:val="24"/>
              </w:rPr>
              <w:t>Ressources techniques</w:t>
            </w:r>
            <w:r>
              <w:rPr>
                <w:rFonts w:ascii="Times New Roman" w:hAnsi="Times New Roman" w:cs="Times New Roman"/>
                <w:sz w:val="24"/>
                <w:szCs w:val="24"/>
              </w:rPr>
              <w:t xml:space="preserve"> déployées</w:t>
            </w:r>
          </w:p>
          <w:p w14:paraId="6E488A92" w14:textId="77777777" w:rsidR="00821A85" w:rsidRPr="00AC2C1A" w:rsidRDefault="00821A85" w:rsidP="008C0132">
            <w:pPr>
              <w:rPr>
                <w:rFonts w:ascii="Times New Roman" w:hAnsi="Times New Roman" w:cs="Times New Roman"/>
                <w:color w:val="auto"/>
                <w:sz w:val="24"/>
                <w:szCs w:val="24"/>
              </w:rPr>
            </w:pPr>
          </w:p>
        </w:tc>
        <w:tc>
          <w:tcPr>
            <w:tcW w:w="4777" w:type="dxa"/>
            <w:tcBorders>
              <w:top w:val="single" w:sz="4" w:space="0" w:color="000000"/>
              <w:left w:val="single" w:sz="4" w:space="0" w:color="000000"/>
              <w:bottom w:val="single" w:sz="4" w:space="0" w:color="000000"/>
              <w:right w:val="single" w:sz="4" w:space="0" w:color="000000"/>
            </w:tcBorders>
          </w:tcPr>
          <w:p w14:paraId="6FF8E8A4" w14:textId="77777777" w:rsidR="00821A85" w:rsidRPr="00AC2C1A" w:rsidRDefault="00821A85" w:rsidP="008C0132">
            <w:pPr>
              <w:rPr>
                <w:rFonts w:ascii="Times New Roman" w:hAnsi="Times New Roman" w:cs="Times New Roman"/>
                <w:color w:val="auto"/>
                <w:sz w:val="24"/>
                <w:szCs w:val="24"/>
              </w:rPr>
            </w:pPr>
          </w:p>
        </w:tc>
      </w:tr>
    </w:tbl>
    <w:p w14:paraId="7D4A0DD6" w14:textId="3F4F5F2E" w:rsidR="00821A85" w:rsidRDefault="00821A85" w:rsidP="00821A85">
      <w:pPr>
        <w:pStyle w:val="En-tte"/>
        <w:tabs>
          <w:tab w:val="clear" w:pos="4536"/>
          <w:tab w:val="clear" w:pos="9072"/>
        </w:tabs>
        <w:rPr>
          <w:rFonts w:ascii="Times New Roman" w:hAnsi="Times New Roman" w:cs="Times New Roman"/>
          <w:sz w:val="24"/>
          <w:szCs w:val="24"/>
        </w:rPr>
      </w:pPr>
    </w:p>
    <w:p w14:paraId="63032D05" w14:textId="6B96A1AB" w:rsidR="003D1C18" w:rsidRDefault="003D1C18" w:rsidP="00821A85">
      <w:pPr>
        <w:pStyle w:val="En-tte"/>
        <w:tabs>
          <w:tab w:val="clear" w:pos="4536"/>
          <w:tab w:val="clear" w:pos="9072"/>
        </w:tabs>
        <w:rPr>
          <w:rFonts w:ascii="Times New Roman" w:hAnsi="Times New Roman" w:cs="Times New Roman"/>
          <w:sz w:val="24"/>
          <w:szCs w:val="24"/>
        </w:rPr>
      </w:pPr>
    </w:p>
    <w:p w14:paraId="0E8D4406" w14:textId="77777777" w:rsidR="003D1C18" w:rsidRDefault="003D1C18" w:rsidP="003D1C18">
      <w:pPr>
        <w:pStyle w:val="Titre3"/>
        <w:numPr>
          <w:ilvl w:val="0"/>
          <w:numId w:val="29"/>
        </w:numPr>
        <w:tabs>
          <w:tab w:val="center" w:pos="1933"/>
        </w:tabs>
        <w:spacing w:after="0" w:line="240" w:lineRule="auto"/>
        <w:rPr>
          <w:rFonts w:ascii="Times New Roman" w:eastAsia="Batang" w:hAnsi="Times New Roman" w:cs="Times New Roman"/>
          <w:color w:val="auto"/>
          <w:sz w:val="24"/>
          <w:szCs w:val="24"/>
        </w:rPr>
      </w:pPr>
      <w:r>
        <w:rPr>
          <w:rFonts w:ascii="Times New Roman" w:eastAsia="Batang" w:hAnsi="Times New Roman" w:cs="Times New Roman"/>
          <w:color w:val="auto"/>
          <w:sz w:val="24"/>
          <w:szCs w:val="24"/>
        </w:rPr>
        <w:t xml:space="preserve">Modalités de traitement des équipements repris </w:t>
      </w:r>
    </w:p>
    <w:p w14:paraId="5C776388" w14:textId="2B322ED0" w:rsidR="003D1C18" w:rsidRPr="00926031" w:rsidRDefault="003D1C18" w:rsidP="003D1C18">
      <w:pPr>
        <w:pStyle w:val="Titre3"/>
        <w:tabs>
          <w:tab w:val="center" w:pos="1933"/>
        </w:tabs>
        <w:spacing w:after="0" w:line="240" w:lineRule="auto"/>
        <w:ind w:left="0" w:firstLine="0"/>
        <w:rPr>
          <w:rFonts w:ascii="Times New Roman" w:eastAsia="Batang" w:hAnsi="Times New Roman" w:cs="Times New Roman"/>
          <w:color w:val="auto"/>
          <w:sz w:val="24"/>
          <w:szCs w:val="24"/>
        </w:rPr>
      </w:pPr>
      <w:r>
        <w:rPr>
          <w:rFonts w:ascii="Times New Roman" w:eastAsia="Batang" w:hAnsi="Times New Roman" w:cs="Times New Roman"/>
          <w:b w:val="0"/>
          <w:color w:val="002060"/>
          <w:sz w:val="24"/>
          <w:szCs w:val="24"/>
        </w:rPr>
        <w:t>7</w:t>
      </w:r>
      <w:r w:rsidRPr="00926031">
        <w:rPr>
          <w:rFonts w:ascii="Times New Roman" w:eastAsia="Batang" w:hAnsi="Times New Roman" w:cs="Times New Roman"/>
          <w:b w:val="0"/>
          <w:color w:val="002060"/>
          <w:sz w:val="24"/>
          <w:szCs w:val="24"/>
        </w:rPr>
        <w:t xml:space="preserve">.1 </w:t>
      </w:r>
      <w:r>
        <w:rPr>
          <w:rFonts w:ascii="Times New Roman" w:eastAsia="Batang" w:hAnsi="Times New Roman" w:cs="Times New Roman"/>
          <w:b w:val="0"/>
          <w:color w:val="002060"/>
          <w:sz w:val="24"/>
          <w:szCs w:val="24"/>
        </w:rPr>
        <w:t xml:space="preserve">  </w:t>
      </w:r>
      <w:r w:rsidRPr="00926031">
        <w:rPr>
          <w:rFonts w:ascii="Times New Roman" w:eastAsia="Batang" w:hAnsi="Times New Roman" w:cs="Times New Roman"/>
          <w:b w:val="0"/>
          <w:color w:val="002060"/>
          <w:sz w:val="24"/>
          <w:szCs w:val="24"/>
        </w:rPr>
        <w:t>Modalités de démantèlement et/ou destruction des équipements repris</w:t>
      </w:r>
    </w:p>
    <w:tbl>
      <w:tblPr>
        <w:tblStyle w:val="TableGrid"/>
        <w:tblW w:w="9554" w:type="dxa"/>
        <w:tblInd w:w="-108" w:type="dxa"/>
        <w:tblCellMar>
          <w:top w:w="46" w:type="dxa"/>
          <w:left w:w="108" w:type="dxa"/>
          <w:right w:w="115" w:type="dxa"/>
        </w:tblCellMar>
        <w:tblLook w:val="04A0" w:firstRow="1" w:lastRow="0" w:firstColumn="1" w:lastColumn="0" w:noHBand="0" w:noVBand="1"/>
      </w:tblPr>
      <w:tblGrid>
        <w:gridCol w:w="4777"/>
        <w:gridCol w:w="4777"/>
      </w:tblGrid>
      <w:tr w:rsidR="003D1C18" w:rsidRPr="00AC2C1A" w14:paraId="7DB07B29" w14:textId="77777777" w:rsidTr="00376BCB">
        <w:trPr>
          <w:trHeight w:val="437"/>
        </w:trPr>
        <w:tc>
          <w:tcPr>
            <w:tcW w:w="4777" w:type="dxa"/>
            <w:tcBorders>
              <w:top w:val="single" w:sz="4" w:space="0" w:color="000000"/>
              <w:left w:val="single" w:sz="4" w:space="0" w:color="000000"/>
              <w:bottom w:val="single" w:sz="4" w:space="0" w:color="000000"/>
              <w:right w:val="single" w:sz="4" w:space="0" w:color="000000"/>
            </w:tcBorders>
          </w:tcPr>
          <w:p w14:paraId="6B3251F0" w14:textId="10E71B1E" w:rsidR="003D1C18" w:rsidRPr="00AC2C1A" w:rsidRDefault="003D1C18" w:rsidP="003D1C18">
            <w:pPr>
              <w:rPr>
                <w:rFonts w:ascii="Times New Roman" w:hAnsi="Times New Roman" w:cs="Times New Roman"/>
                <w:color w:val="auto"/>
                <w:sz w:val="24"/>
                <w:szCs w:val="24"/>
              </w:rPr>
            </w:pPr>
            <w:r>
              <w:rPr>
                <w:rFonts w:ascii="Times New Roman" w:hAnsi="Times New Roman" w:cs="Times New Roman"/>
                <w:b/>
                <w:color w:val="auto"/>
                <w:sz w:val="24"/>
                <w:szCs w:val="24"/>
              </w:rPr>
              <w:t>Q</w:t>
            </w:r>
            <w:r>
              <w:rPr>
                <w:rFonts w:ascii="Times New Roman" w:hAnsi="Times New Roman" w:cs="Times New Roman"/>
                <w:b/>
                <w:color w:val="auto"/>
                <w:sz w:val="24"/>
                <w:szCs w:val="24"/>
              </w:rPr>
              <w:t xml:space="preserve"> 31</w:t>
            </w:r>
            <w:r w:rsidRPr="00897583">
              <w:rPr>
                <w:rFonts w:ascii="Times New Roman" w:hAnsi="Times New Roman" w:cs="Times New Roman"/>
                <w:b/>
                <w:color w:val="auto"/>
                <w:sz w:val="24"/>
                <w:szCs w:val="24"/>
              </w:rPr>
              <w:t xml:space="preserve"> </w:t>
            </w:r>
            <w:r>
              <w:rPr>
                <w:rFonts w:ascii="Times New Roman" w:hAnsi="Times New Roman" w:cs="Times New Roman"/>
                <w:color w:val="auto"/>
                <w:sz w:val="24"/>
                <w:szCs w:val="24"/>
              </w:rPr>
              <w:t>– Méthodologie de démantèlement et/ou destruction des équipements</w:t>
            </w:r>
          </w:p>
        </w:tc>
        <w:tc>
          <w:tcPr>
            <w:tcW w:w="4777" w:type="dxa"/>
            <w:tcBorders>
              <w:top w:val="single" w:sz="4" w:space="0" w:color="000000"/>
              <w:left w:val="single" w:sz="4" w:space="0" w:color="000000"/>
              <w:bottom w:val="single" w:sz="4" w:space="0" w:color="000000"/>
              <w:right w:val="single" w:sz="4" w:space="0" w:color="000000"/>
            </w:tcBorders>
          </w:tcPr>
          <w:p w14:paraId="047E55DC" w14:textId="77777777" w:rsidR="003D1C18" w:rsidRPr="00AC2C1A" w:rsidRDefault="003D1C18" w:rsidP="00376BCB">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tc>
      </w:tr>
      <w:tr w:rsidR="003D1C18" w:rsidRPr="00AC2C1A" w14:paraId="41D19B08" w14:textId="77777777" w:rsidTr="00376BCB">
        <w:trPr>
          <w:trHeight w:val="437"/>
        </w:trPr>
        <w:tc>
          <w:tcPr>
            <w:tcW w:w="4777" w:type="dxa"/>
            <w:tcBorders>
              <w:top w:val="single" w:sz="4" w:space="0" w:color="000000"/>
              <w:left w:val="single" w:sz="4" w:space="0" w:color="000000"/>
              <w:bottom w:val="single" w:sz="4" w:space="0" w:color="000000"/>
              <w:right w:val="single" w:sz="4" w:space="0" w:color="000000"/>
            </w:tcBorders>
          </w:tcPr>
          <w:p w14:paraId="7671D478" w14:textId="71A19AB4" w:rsidR="003D1C18" w:rsidRPr="00AC2C1A" w:rsidRDefault="003D1C18" w:rsidP="003D1C18">
            <w:pPr>
              <w:rPr>
                <w:rFonts w:ascii="Times New Roman" w:hAnsi="Times New Roman" w:cs="Times New Roman"/>
                <w:color w:val="auto"/>
                <w:sz w:val="24"/>
                <w:szCs w:val="24"/>
              </w:rPr>
            </w:pPr>
            <w:r w:rsidRPr="00926031">
              <w:rPr>
                <w:rFonts w:ascii="Times New Roman" w:hAnsi="Times New Roman" w:cs="Times New Roman"/>
                <w:b/>
                <w:color w:val="auto"/>
                <w:sz w:val="24"/>
                <w:szCs w:val="24"/>
              </w:rPr>
              <w:t>Q</w:t>
            </w:r>
            <w:r>
              <w:rPr>
                <w:rFonts w:ascii="Times New Roman" w:hAnsi="Times New Roman" w:cs="Times New Roman"/>
                <w:b/>
                <w:color w:val="auto"/>
                <w:sz w:val="24"/>
                <w:szCs w:val="24"/>
              </w:rPr>
              <w:t xml:space="preserve"> 32</w:t>
            </w:r>
            <w:r w:rsidRPr="00926031">
              <w:rPr>
                <w:rFonts w:ascii="Times New Roman" w:hAnsi="Times New Roman" w:cs="Times New Roman"/>
                <w:b/>
                <w:color w:val="auto"/>
                <w:sz w:val="24"/>
                <w:szCs w:val="24"/>
              </w:rPr>
              <w:t xml:space="preserve"> </w:t>
            </w:r>
            <w:r>
              <w:rPr>
                <w:rFonts w:ascii="Times New Roman" w:hAnsi="Times New Roman" w:cs="Times New Roman"/>
                <w:color w:val="auto"/>
                <w:sz w:val="24"/>
                <w:szCs w:val="24"/>
              </w:rPr>
              <w:t xml:space="preserve">– Documentation relative à l’exécution des opérations de démantèlement et/ou destruction </w:t>
            </w:r>
          </w:p>
        </w:tc>
        <w:tc>
          <w:tcPr>
            <w:tcW w:w="4777" w:type="dxa"/>
            <w:tcBorders>
              <w:top w:val="single" w:sz="4" w:space="0" w:color="000000"/>
              <w:left w:val="single" w:sz="4" w:space="0" w:color="000000"/>
              <w:bottom w:val="single" w:sz="4" w:space="0" w:color="000000"/>
              <w:right w:val="single" w:sz="4" w:space="0" w:color="000000"/>
            </w:tcBorders>
          </w:tcPr>
          <w:p w14:paraId="07F0F41C" w14:textId="77777777" w:rsidR="003D1C18" w:rsidRPr="00AC2C1A" w:rsidRDefault="003D1C18" w:rsidP="00376BCB">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tc>
      </w:tr>
    </w:tbl>
    <w:p w14:paraId="213558FA" w14:textId="071CDC1F" w:rsidR="003D1C18" w:rsidRDefault="003D1C18" w:rsidP="003D1C18">
      <w:pPr>
        <w:pStyle w:val="Titre3"/>
        <w:tabs>
          <w:tab w:val="center" w:pos="1933"/>
        </w:tabs>
        <w:spacing w:after="0" w:line="240" w:lineRule="auto"/>
        <w:rPr>
          <w:rFonts w:ascii="Times New Roman" w:eastAsia="Batang" w:hAnsi="Times New Roman" w:cs="Times New Roman"/>
          <w:b w:val="0"/>
          <w:color w:val="auto"/>
          <w:sz w:val="24"/>
          <w:szCs w:val="24"/>
        </w:rPr>
      </w:pPr>
      <w:r>
        <w:rPr>
          <w:rFonts w:ascii="Times New Roman" w:eastAsia="Batang" w:hAnsi="Times New Roman" w:cs="Times New Roman"/>
          <w:b w:val="0"/>
          <w:color w:val="002060"/>
          <w:sz w:val="24"/>
          <w:szCs w:val="24"/>
        </w:rPr>
        <w:t>7</w:t>
      </w:r>
      <w:r w:rsidRPr="00926031">
        <w:rPr>
          <w:rFonts w:ascii="Times New Roman" w:eastAsia="Batang" w:hAnsi="Times New Roman" w:cs="Times New Roman"/>
          <w:b w:val="0"/>
          <w:color w:val="002060"/>
          <w:sz w:val="24"/>
          <w:szCs w:val="24"/>
        </w:rPr>
        <w:t xml:space="preserve">.2 </w:t>
      </w:r>
      <w:r>
        <w:rPr>
          <w:rFonts w:ascii="Times New Roman" w:eastAsia="Batang" w:hAnsi="Times New Roman" w:cs="Times New Roman"/>
          <w:b w:val="0"/>
          <w:color w:val="002060"/>
          <w:sz w:val="24"/>
          <w:szCs w:val="24"/>
        </w:rPr>
        <w:t xml:space="preserve">  </w:t>
      </w:r>
      <w:r w:rsidRPr="00926031">
        <w:rPr>
          <w:rFonts w:ascii="Times New Roman" w:eastAsia="Batang" w:hAnsi="Times New Roman" w:cs="Times New Roman"/>
          <w:b w:val="0"/>
          <w:color w:val="002060"/>
          <w:sz w:val="24"/>
          <w:szCs w:val="24"/>
        </w:rPr>
        <w:t xml:space="preserve">Modalités de dépollution et de recyclage écologique </w:t>
      </w:r>
    </w:p>
    <w:tbl>
      <w:tblPr>
        <w:tblStyle w:val="TableGrid"/>
        <w:tblW w:w="9554" w:type="dxa"/>
        <w:tblInd w:w="-108" w:type="dxa"/>
        <w:tblCellMar>
          <w:top w:w="46" w:type="dxa"/>
          <w:left w:w="108" w:type="dxa"/>
          <w:right w:w="115" w:type="dxa"/>
        </w:tblCellMar>
        <w:tblLook w:val="04A0" w:firstRow="1" w:lastRow="0" w:firstColumn="1" w:lastColumn="0" w:noHBand="0" w:noVBand="1"/>
      </w:tblPr>
      <w:tblGrid>
        <w:gridCol w:w="4777"/>
        <w:gridCol w:w="4777"/>
      </w:tblGrid>
      <w:tr w:rsidR="003D1C18" w:rsidRPr="00AC2C1A" w14:paraId="444AA6D4" w14:textId="77777777" w:rsidTr="00376BCB">
        <w:trPr>
          <w:trHeight w:val="437"/>
        </w:trPr>
        <w:tc>
          <w:tcPr>
            <w:tcW w:w="4777" w:type="dxa"/>
            <w:tcBorders>
              <w:top w:val="single" w:sz="4" w:space="0" w:color="000000"/>
              <w:left w:val="single" w:sz="4" w:space="0" w:color="000000"/>
              <w:bottom w:val="single" w:sz="4" w:space="0" w:color="000000"/>
              <w:right w:val="single" w:sz="4" w:space="0" w:color="000000"/>
            </w:tcBorders>
          </w:tcPr>
          <w:p w14:paraId="16A324D9" w14:textId="51F494D1" w:rsidR="003D1C18" w:rsidRPr="00AC2C1A" w:rsidRDefault="003D1C18" w:rsidP="003D1C18">
            <w:pPr>
              <w:rPr>
                <w:rFonts w:ascii="Times New Roman" w:hAnsi="Times New Roman" w:cs="Times New Roman"/>
                <w:color w:val="auto"/>
                <w:sz w:val="24"/>
                <w:szCs w:val="24"/>
              </w:rPr>
            </w:pPr>
            <w:r w:rsidRPr="00926031">
              <w:rPr>
                <w:rFonts w:ascii="Times New Roman" w:hAnsi="Times New Roman" w:cs="Times New Roman"/>
                <w:b/>
                <w:color w:val="auto"/>
                <w:sz w:val="24"/>
                <w:szCs w:val="24"/>
              </w:rPr>
              <w:t>Q</w:t>
            </w:r>
            <w:r>
              <w:rPr>
                <w:rFonts w:ascii="Times New Roman" w:hAnsi="Times New Roman" w:cs="Times New Roman"/>
                <w:b/>
                <w:color w:val="auto"/>
                <w:sz w:val="24"/>
                <w:szCs w:val="24"/>
              </w:rPr>
              <w:t xml:space="preserve"> 33</w:t>
            </w:r>
            <w:r>
              <w:rPr>
                <w:rFonts w:ascii="Times New Roman" w:hAnsi="Times New Roman" w:cs="Times New Roman"/>
                <w:color w:val="auto"/>
                <w:sz w:val="24"/>
                <w:szCs w:val="24"/>
              </w:rPr>
              <w:t xml:space="preserve"> – Méthodologie de dépollution </w:t>
            </w:r>
          </w:p>
        </w:tc>
        <w:tc>
          <w:tcPr>
            <w:tcW w:w="4777" w:type="dxa"/>
            <w:tcBorders>
              <w:top w:val="single" w:sz="4" w:space="0" w:color="000000"/>
              <w:left w:val="single" w:sz="4" w:space="0" w:color="000000"/>
              <w:bottom w:val="single" w:sz="4" w:space="0" w:color="000000"/>
              <w:right w:val="single" w:sz="4" w:space="0" w:color="000000"/>
            </w:tcBorders>
          </w:tcPr>
          <w:p w14:paraId="0BC94AE3" w14:textId="77777777" w:rsidR="003D1C18" w:rsidRPr="00AC2C1A" w:rsidRDefault="003D1C18" w:rsidP="00376BCB">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tc>
      </w:tr>
      <w:tr w:rsidR="003D1C18" w:rsidRPr="00AC2C1A" w14:paraId="58CF6842" w14:textId="77777777" w:rsidTr="00376BCB">
        <w:trPr>
          <w:trHeight w:val="437"/>
        </w:trPr>
        <w:tc>
          <w:tcPr>
            <w:tcW w:w="4777" w:type="dxa"/>
            <w:tcBorders>
              <w:top w:val="single" w:sz="4" w:space="0" w:color="000000"/>
              <w:left w:val="single" w:sz="4" w:space="0" w:color="000000"/>
              <w:bottom w:val="single" w:sz="4" w:space="0" w:color="000000"/>
              <w:right w:val="single" w:sz="4" w:space="0" w:color="000000"/>
            </w:tcBorders>
          </w:tcPr>
          <w:p w14:paraId="7EEEEDFA" w14:textId="0D2CD200" w:rsidR="003D1C18" w:rsidRPr="00AC2C1A" w:rsidRDefault="003D1C18" w:rsidP="003D1C18">
            <w:pPr>
              <w:rPr>
                <w:rFonts w:ascii="Times New Roman" w:hAnsi="Times New Roman" w:cs="Times New Roman"/>
                <w:color w:val="auto"/>
                <w:sz w:val="24"/>
                <w:szCs w:val="24"/>
              </w:rPr>
            </w:pPr>
            <w:r w:rsidRPr="00926031">
              <w:rPr>
                <w:rFonts w:ascii="Times New Roman" w:hAnsi="Times New Roman" w:cs="Times New Roman"/>
                <w:b/>
                <w:color w:val="auto"/>
                <w:sz w:val="24"/>
                <w:szCs w:val="24"/>
              </w:rPr>
              <w:t>Q</w:t>
            </w:r>
            <w:r>
              <w:rPr>
                <w:rFonts w:ascii="Times New Roman" w:hAnsi="Times New Roman" w:cs="Times New Roman"/>
                <w:b/>
                <w:color w:val="auto"/>
                <w:sz w:val="24"/>
                <w:szCs w:val="24"/>
              </w:rPr>
              <w:t xml:space="preserve"> 34</w:t>
            </w:r>
            <w:r w:rsidRPr="00926031">
              <w:rPr>
                <w:rFonts w:ascii="Times New Roman" w:hAnsi="Times New Roman" w:cs="Times New Roman"/>
                <w:b/>
                <w:color w:val="auto"/>
                <w:sz w:val="24"/>
                <w:szCs w:val="24"/>
              </w:rPr>
              <w:t xml:space="preserve"> </w:t>
            </w:r>
            <w:r>
              <w:rPr>
                <w:rFonts w:ascii="Times New Roman" w:hAnsi="Times New Roman" w:cs="Times New Roman"/>
                <w:color w:val="auto"/>
                <w:sz w:val="24"/>
                <w:szCs w:val="24"/>
              </w:rPr>
              <w:t>–</w:t>
            </w:r>
            <w:r>
              <w:rPr>
                <w:rFonts w:ascii="Times New Roman" w:eastAsia="Batang" w:hAnsi="Times New Roman" w:cs="Times New Roman"/>
                <w:color w:val="auto"/>
                <w:sz w:val="24"/>
                <w:szCs w:val="24"/>
              </w:rPr>
              <w:t xml:space="preserve">Méthodologie </w:t>
            </w:r>
            <w:r w:rsidRPr="003F4F9B">
              <w:rPr>
                <w:rFonts w:ascii="Times New Roman" w:eastAsia="Batang" w:hAnsi="Times New Roman" w:cs="Times New Roman"/>
                <w:color w:val="auto"/>
                <w:sz w:val="24"/>
                <w:szCs w:val="24"/>
              </w:rPr>
              <w:t>de recyclage écologique</w:t>
            </w:r>
          </w:p>
        </w:tc>
        <w:tc>
          <w:tcPr>
            <w:tcW w:w="4777" w:type="dxa"/>
            <w:tcBorders>
              <w:top w:val="single" w:sz="4" w:space="0" w:color="000000"/>
              <w:left w:val="single" w:sz="4" w:space="0" w:color="000000"/>
              <w:bottom w:val="single" w:sz="4" w:space="0" w:color="000000"/>
              <w:right w:val="single" w:sz="4" w:space="0" w:color="000000"/>
            </w:tcBorders>
          </w:tcPr>
          <w:p w14:paraId="2F2C7D4B" w14:textId="77777777" w:rsidR="003D1C18" w:rsidRPr="00AC2C1A" w:rsidRDefault="003D1C18" w:rsidP="00376BCB">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tc>
      </w:tr>
      <w:tr w:rsidR="003D1C18" w:rsidRPr="00AC2C1A" w14:paraId="2FA24B8D" w14:textId="77777777" w:rsidTr="00376BCB">
        <w:trPr>
          <w:trHeight w:val="437"/>
        </w:trPr>
        <w:tc>
          <w:tcPr>
            <w:tcW w:w="4777" w:type="dxa"/>
            <w:tcBorders>
              <w:top w:val="single" w:sz="4" w:space="0" w:color="000000"/>
              <w:left w:val="single" w:sz="4" w:space="0" w:color="000000"/>
              <w:bottom w:val="single" w:sz="4" w:space="0" w:color="000000"/>
              <w:right w:val="single" w:sz="4" w:space="0" w:color="000000"/>
            </w:tcBorders>
          </w:tcPr>
          <w:p w14:paraId="27DF86CB" w14:textId="50A75B60" w:rsidR="003D1C18" w:rsidRPr="00926031" w:rsidRDefault="003D1C18" w:rsidP="003D1C18">
            <w:pPr>
              <w:rPr>
                <w:rFonts w:ascii="Times New Roman" w:hAnsi="Times New Roman" w:cs="Times New Roman"/>
                <w:color w:val="auto"/>
                <w:sz w:val="24"/>
                <w:szCs w:val="24"/>
              </w:rPr>
            </w:pPr>
            <w:r w:rsidRPr="00926031">
              <w:rPr>
                <w:rFonts w:ascii="Times New Roman" w:hAnsi="Times New Roman" w:cs="Times New Roman"/>
                <w:b/>
                <w:color w:val="auto"/>
                <w:sz w:val="24"/>
                <w:szCs w:val="24"/>
              </w:rPr>
              <w:t>Q</w:t>
            </w:r>
            <w:r>
              <w:rPr>
                <w:rFonts w:ascii="Times New Roman" w:hAnsi="Times New Roman" w:cs="Times New Roman"/>
                <w:b/>
                <w:color w:val="auto"/>
                <w:sz w:val="24"/>
                <w:szCs w:val="24"/>
              </w:rPr>
              <w:t xml:space="preserve"> 35</w:t>
            </w:r>
            <w:r w:rsidRPr="00926031">
              <w:rPr>
                <w:rFonts w:ascii="Times New Roman" w:hAnsi="Times New Roman" w:cs="Times New Roman"/>
                <w:b/>
                <w:color w:val="auto"/>
                <w:sz w:val="24"/>
                <w:szCs w:val="24"/>
              </w:rPr>
              <w:t xml:space="preserve"> </w:t>
            </w:r>
            <w:r>
              <w:rPr>
                <w:rFonts w:ascii="Times New Roman" w:hAnsi="Times New Roman" w:cs="Times New Roman"/>
                <w:color w:val="auto"/>
                <w:sz w:val="24"/>
                <w:szCs w:val="24"/>
              </w:rPr>
              <w:t>– Documentation relative à l’exécution des opérations de dépollution et de recyclage écologique</w:t>
            </w:r>
          </w:p>
        </w:tc>
        <w:tc>
          <w:tcPr>
            <w:tcW w:w="4777" w:type="dxa"/>
            <w:tcBorders>
              <w:top w:val="single" w:sz="4" w:space="0" w:color="000000"/>
              <w:left w:val="single" w:sz="4" w:space="0" w:color="000000"/>
              <w:bottom w:val="single" w:sz="4" w:space="0" w:color="000000"/>
              <w:right w:val="single" w:sz="4" w:space="0" w:color="000000"/>
            </w:tcBorders>
          </w:tcPr>
          <w:p w14:paraId="4542D2EB" w14:textId="77777777" w:rsidR="003D1C18" w:rsidRPr="00AC2C1A" w:rsidRDefault="003D1C18" w:rsidP="00376BCB">
            <w:pPr>
              <w:rPr>
                <w:rFonts w:ascii="Times New Roman" w:hAnsi="Times New Roman" w:cs="Times New Roman"/>
                <w:color w:val="auto"/>
                <w:sz w:val="24"/>
                <w:szCs w:val="24"/>
              </w:rPr>
            </w:pPr>
            <w:r w:rsidRPr="00AC2C1A">
              <w:rPr>
                <w:rFonts w:ascii="Times New Roman" w:hAnsi="Times New Roman" w:cs="Times New Roman"/>
                <w:color w:val="auto"/>
                <w:sz w:val="24"/>
                <w:szCs w:val="24"/>
              </w:rPr>
              <w:t xml:space="preserve"> </w:t>
            </w:r>
          </w:p>
        </w:tc>
      </w:tr>
    </w:tbl>
    <w:p w14:paraId="0334DA6E" w14:textId="03516423" w:rsidR="003D1C18" w:rsidRDefault="003D1C18" w:rsidP="00821A85">
      <w:pPr>
        <w:pStyle w:val="En-tte"/>
        <w:tabs>
          <w:tab w:val="clear" w:pos="4536"/>
          <w:tab w:val="clear" w:pos="9072"/>
        </w:tabs>
        <w:rPr>
          <w:rFonts w:ascii="Times New Roman" w:hAnsi="Times New Roman" w:cs="Times New Roman"/>
          <w:sz w:val="24"/>
          <w:szCs w:val="24"/>
        </w:rPr>
      </w:pPr>
    </w:p>
    <w:p w14:paraId="508343BD" w14:textId="77777777" w:rsidR="003D1C18" w:rsidRPr="00410A08" w:rsidRDefault="003D1C18" w:rsidP="00821A85">
      <w:pPr>
        <w:pStyle w:val="En-tte"/>
        <w:tabs>
          <w:tab w:val="clear" w:pos="4536"/>
          <w:tab w:val="clear" w:pos="9072"/>
        </w:tabs>
        <w:rPr>
          <w:rFonts w:ascii="Times New Roman" w:hAnsi="Times New Roman" w:cs="Times New Roman"/>
          <w:sz w:val="24"/>
          <w:szCs w:val="24"/>
        </w:rPr>
      </w:pPr>
    </w:p>
    <w:p w14:paraId="1D01CA93" w14:textId="77777777" w:rsidR="00821A85" w:rsidRPr="00410A08" w:rsidRDefault="00821A85" w:rsidP="00A954AE">
      <w:pPr>
        <w:pStyle w:val="Titre3"/>
        <w:numPr>
          <w:ilvl w:val="0"/>
          <w:numId w:val="27"/>
        </w:numPr>
        <w:tabs>
          <w:tab w:val="center" w:pos="1933"/>
        </w:tabs>
        <w:spacing w:after="0" w:line="240" w:lineRule="auto"/>
        <w:rPr>
          <w:rFonts w:ascii="Times New Roman" w:eastAsia="Batang" w:hAnsi="Times New Roman" w:cs="Times New Roman"/>
          <w:sz w:val="24"/>
          <w:szCs w:val="24"/>
        </w:rPr>
      </w:pPr>
      <w:r w:rsidRPr="00410A08">
        <w:rPr>
          <w:rFonts w:ascii="Times New Roman" w:eastAsia="Batang" w:hAnsi="Times New Roman" w:cs="Times New Roman"/>
          <w:sz w:val="24"/>
          <w:szCs w:val="24"/>
        </w:rPr>
        <w:t xml:space="preserve">La responsabilité environnementale de l’entreprise </w:t>
      </w:r>
    </w:p>
    <w:p w14:paraId="68C51861" w14:textId="1E21774F" w:rsidR="00821A85" w:rsidRPr="003D1C18" w:rsidRDefault="008A4195" w:rsidP="003D1C18">
      <w:pPr>
        <w:pStyle w:val="Titre3"/>
        <w:numPr>
          <w:ilvl w:val="0"/>
          <w:numId w:val="30"/>
        </w:numPr>
        <w:tabs>
          <w:tab w:val="center" w:pos="1933"/>
        </w:tabs>
        <w:spacing w:after="0" w:line="240" w:lineRule="auto"/>
        <w:ind w:left="426"/>
        <w:rPr>
          <w:rFonts w:ascii="Times New Roman" w:eastAsia="Batang" w:hAnsi="Times New Roman" w:cs="Times New Roman"/>
          <w:b w:val="0"/>
          <w:color w:val="002060"/>
          <w:sz w:val="24"/>
          <w:szCs w:val="24"/>
        </w:rPr>
      </w:pPr>
      <w:r w:rsidRPr="00A954AE">
        <w:rPr>
          <w:rFonts w:ascii="Times New Roman" w:eastAsia="Batang" w:hAnsi="Times New Roman" w:cs="Times New Roman"/>
          <w:b w:val="0"/>
          <w:color w:val="002060"/>
          <w:sz w:val="24"/>
          <w:szCs w:val="24"/>
        </w:rPr>
        <w:t xml:space="preserve">Caractéristiques </w:t>
      </w:r>
      <w:r w:rsidR="00821A85" w:rsidRPr="00A954AE">
        <w:rPr>
          <w:rFonts w:ascii="Times New Roman" w:eastAsia="Batang" w:hAnsi="Times New Roman" w:cs="Times New Roman"/>
          <w:b w:val="0"/>
          <w:color w:val="002060"/>
          <w:sz w:val="24"/>
          <w:szCs w:val="24"/>
        </w:rPr>
        <w:t xml:space="preserve">de </w:t>
      </w:r>
      <w:r w:rsidR="00D63D7E" w:rsidRPr="00A954AE">
        <w:rPr>
          <w:rFonts w:ascii="Times New Roman" w:eastAsia="Batang" w:hAnsi="Times New Roman" w:cs="Times New Roman"/>
          <w:b w:val="0"/>
          <w:color w:val="002060"/>
          <w:sz w:val="24"/>
          <w:szCs w:val="24"/>
        </w:rPr>
        <w:t>f</w:t>
      </w:r>
      <w:r w:rsidR="00821A85" w:rsidRPr="00A954AE">
        <w:rPr>
          <w:rFonts w:ascii="Times New Roman" w:eastAsia="Batang" w:hAnsi="Times New Roman" w:cs="Times New Roman"/>
          <w:b w:val="0"/>
          <w:color w:val="002060"/>
          <w:sz w:val="24"/>
          <w:szCs w:val="24"/>
        </w:rPr>
        <w:t xml:space="preserve">abrication, </w:t>
      </w:r>
      <w:r w:rsidR="00D63D7E" w:rsidRPr="00A954AE">
        <w:rPr>
          <w:rFonts w:ascii="Times New Roman" w:eastAsia="Batang" w:hAnsi="Times New Roman" w:cs="Times New Roman"/>
          <w:b w:val="0"/>
          <w:color w:val="002060"/>
          <w:sz w:val="24"/>
          <w:szCs w:val="24"/>
        </w:rPr>
        <w:t>de production et d’emballage</w:t>
      </w:r>
      <w:r w:rsidR="00821A85" w:rsidRPr="00A954AE">
        <w:rPr>
          <w:rFonts w:ascii="Times New Roman" w:eastAsia="Batang" w:hAnsi="Times New Roman" w:cs="Times New Roman"/>
          <w:b w:val="0"/>
          <w:color w:val="002060"/>
          <w:sz w:val="24"/>
          <w:szCs w:val="24"/>
        </w:rPr>
        <w:t xml:space="preserve"> des équipements </w:t>
      </w:r>
    </w:p>
    <w:tbl>
      <w:tblPr>
        <w:tblStyle w:val="TableGrid"/>
        <w:tblW w:w="9554" w:type="dxa"/>
        <w:tblInd w:w="-108" w:type="dxa"/>
        <w:tblCellMar>
          <w:top w:w="46" w:type="dxa"/>
          <w:left w:w="108" w:type="dxa"/>
          <w:right w:w="115" w:type="dxa"/>
        </w:tblCellMar>
        <w:tblLook w:val="04A0" w:firstRow="1" w:lastRow="0" w:firstColumn="1" w:lastColumn="0" w:noHBand="0" w:noVBand="1"/>
      </w:tblPr>
      <w:tblGrid>
        <w:gridCol w:w="4777"/>
        <w:gridCol w:w="4777"/>
      </w:tblGrid>
      <w:tr w:rsidR="008A4195" w:rsidRPr="00AC2C1A" w14:paraId="2970AA5C" w14:textId="77777777" w:rsidTr="008C0132">
        <w:trPr>
          <w:trHeight w:val="437"/>
        </w:trPr>
        <w:tc>
          <w:tcPr>
            <w:tcW w:w="4777" w:type="dxa"/>
            <w:tcBorders>
              <w:top w:val="single" w:sz="4" w:space="0" w:color="000000"/>
              <w:left w:val="single" w:sz="4" w:space="0" w:color="000000"/>
              <w:bottom w:val="single" w:sz="4" w:space="0" w:color="000000"/>
              <w:right w:val="single" w:sz="4" w:space="0" w:color="000000"/>
            </w:tcBorders>
          </w:tcPr>
          <w:p w14:paraId="77BBF190" w14:textId="2D2F579D" w:rsidR="008A4195" w:rsidRPr="00821A85" w:rsidRDefault="008A4195" w:rsidP="008A4195">
            <w:pPr>
              <w:pStyle w:val="Titre3"/>
              <w:tabs>
                <w:tab w:val="center" w:pos="1276"/>
              </w:tabs>
              <w:spacing w:after="0"/>
              <w:outlineLvl w:val="2"/>
              <w:rPr>
                <w:rFonts w:ascii="Times New Roman" w:hAnsi="Times New Roman" w:cs="Times New Roman"/>
                <w:color w:val="auto"/>
                <w:sz w:val="24"/>
                <w:szCs w:val="24"/>
              </w:rPr>
            </w:pPr>
            <w:r w:rsidRPr="00821A85">
              <w:rPr>
                <w:rFonts w:ascii="Times New Roman" w:hAnsi="Times New Roman" w:cs="Times New Roman"/>
                <w:color w:val="auto"/>
                <w:sz w:val="24"/>
                <w:szCs w:val="24"/>
              </w:rPr>
              <w:t xml:space="preserve">Q </w:t>
            </w:r>
            <w:r w:rsidR="00D910BD">
              <w:rPr>
                <w:rFonts w:ascii="Times New Roman" w:hAnsi="Times New Roman" w:cs="Times New Roman"/>
                <w:color w:val="auto"/>
                <w:sz w:val="24"/>
                <w:szCs w:val="24"/>
              </w:rPr>
              <w:t>36</w:t>
            </w:r>
            <w:r w:rsidRPr="00821A85">
              <w:rPr>
                <w:rFonts w:ascii="Times New Roman" w:hAnsi="Times New Roman" w:cs="Times New Roman"/>
                <w:color w:val="auto"/>
                <w:sz w:val="24"/>
                <w:szCs w:val="24"/>
              </w:rPr>
              <w:t xml:space="preserve"> </w:t>
            </w:r>
            <w:r w:rsidR="004A57BB">
              <w:rPr>
                <w:rFonts w:ascii="Times New Roman" w:hAnsi="Times New Roman" w:cs="Times New Roman"/>
                <w:b w:val="0"/>
                <w:color w:val="auto"/>
                <w:sz w:val="24"/>
                <w:szCs w:val="24"/>
              </w:rPr>
              <w:t>–</w:t>
            </w:r>
            <w:r w:rsidRPr="008A4195">
              <w:rPr>
                <w:rFonts w:ascii="Times New Roman" w:hAnsi="Times New Roman" w:cs="Times New Roman"/>
                <w:b w:val="0"/>
                <w:color w:val="auto"/>
                <w:sz w:val="24"/>
                <w:szCs w:val="24"/>
              </w:rPr>
              <w:t xml:space="preserve"> </w:t>
            </w:r>
            <w:r>
              <w:rPr>
                <w:rFonts w:ascii="Times New Roman" w:hAnsi="Times New Roman" w:cs="Times New Roman"/>
                <w:b w:val="0"/>
                <w:color w:val="auto"/>
                <w:sz w:val="24"/>
                <w:szCs w:val="24"/>
              </w:rPr>
              <w:t xml:space="preserve">Consommation énergétique </w:t>
            </w:r>
            <w:r w:rsidRPr="008A4195">
              <w:rPr>
                <w:rFonts w:ascii="Times New Roman" w:hAnsi="Times New Roman" w:cs="Times New Roman"/>
                <w:b w:val="0"/>
                <w:color w:val="auto"/>
                <w:sz w:val="24"/>
                <w:szCs w:val="24"/>
              </w:rPr>
              <w:t>des tunnels d’inspection des bagages à rayons X</w:t>
            </w:r>
            <w:r>
              <w:rPr>
                <w:rFonts w:ascii="Times New Roman" w:hAnsi="Times New Roman" w:cs="Times New Roman"/>
                <w:color w:val="auto"/>
                <w:sz w:val="24"/>
                <w:szCs w:val="24"/>
              </w:rPr>
              <w:t xml:space="preserve"> </w:t>
            </w:r>
          </w:p>
        </w:tc>
        <w:tc>
          <w:tcPr>
            <w:tcW w:w="4777" w:type="dxa"/>
            <w:tcBorders>
              <w:top w:val="single" w:sz="4" w:space="0" w:color="000000"/>
              <w:left w:val="single" w:sz="4" w:space="0" w:color="000000"/>
              <w:bottom w:val="single" w:sz="4" w:space="0" w:color="000000"/>
              <w:right w:val="single" w:sz="4" w:space="0" w:color="000000"/>
            </w:tcBorders>
          </w:tcPr>
          <w:p w14:paraId="002F1621" w14:textId="77777777" w:rsidR="008A4195" w:rsidRPr="00AC2C1A" w:rsidRDefault="008A4195" w:rsidP="008C0132">
            <w:pPr>
              <w:rPr>
                <w:rFonts w:ascii="Times New Roman" w:hAnsi="Times New Roman" w:cs="Times New Roman"/>
                <w:color w:val="auto"/>
                <w:sz w:val="24"/>
                <w:szCs w:val="24"/>
              </w:rPr>
            </w:pPr>
          </w:p>
        </w:tc>
      </w:tr>
      <w:tr w:rsidR="00D63D7E" w:rsidRPr="00AC2C1A" w14:paraId="6BCD77E3" w14:textId="77777777" w:rsidTr="008C0132">
        <w:trPr>
          <w:trHeight w:val="437"/>
        </w:trPr>
        <w:tc>
          <w:tcPr>
            <w:tcW w:w="4777" w:type="dxa"/>
            <w:tcBorders>
              <w:top w:val="single" w:sz="4" w:space="0" w:color="000000"/>
              <w:left w:val="single" w:sz="4" w:space="0" w:color="000000"/>
              <w:bottom w:val="single" w:sz="4" w:space="0" w:color="000000"/>
              <w:right w:val="single" w:sz="4" w:space="0" w:color="000000"/>
            </w:tcBorders>
          </w:tcPr>
          <w:p w14:paraId="6FF875F0" w14:textId="5BB83FF4" w:rsidR="00D63D7E" w:rsidRDefault="00D63D7E" w:rsidP="00D63D7E">
            <w:pPr>
              <w:pStyle w:val="Titre3"/>
              <w:tabs>
                <w:tab w:val="center" w:pos="1276"/>
              </w:tabs>
              <w:spacing w:after="0"/>
              <w:outlineLvl w:val="2"/>
              <w:rPr>
                <w:rFonts w:ascii="Times New Roman" w:eastAsia="Batang" w:hAnsi="Times New Roman" w:cs="Times New Roman"/>
                <w:b w:val="0"/>
                <w:sz w:val="24"/>
                <w:szCs w:val="24"/>
              </w:rPr>
            </w:pPr>
            <w:r w:rsidRPr="00821A85">
              <w:rPr>
                <w:rFonts w:ascii="Times New Roman" w:hAnsi="Times New Roman" w:cs="Times New Roman"/>
                <w:color w:val="auto"/>
                <w:sz w:val="24"/>
                <w:szCs w:val="24"/>
              </w:rPr>
              <w:t xml:space="preserve">Q </w:t>
            </w:r>
            <w:r w:rsidR="00D910BD">
              <w:rPr>
                <w:rFonts w:ascii="Times New Roman" w:hAnsi="Times New Roman" w:cs="Times New Roman"/>
                <w:color w:val="auto"/>
                <w:sz w:val="24"/>
                <w:szCs w:val="24"/>
              </w:rPr>
              <w:t>37</w:t>
            </w:r>
            <w:r w:rsidR="004A57BB">
              <w:rPr>
                <w:rFonts w:ascii="Times New Roman" w:hAnsi="Times New Roman" w:cs="Times New Roman"/>
                <w:color w:val="auto"/>
                <w:sz w:val="24"/>
                <w:szCs w:val="24"/>
              </w:rPr>
              <w:t xml:space="preserve"> –</w:t>
            </w:r>
            <w:r w:rsidRPr="00821A85">
              <w:rPr>
                <w:rFonts w:ascii="Times New Roman" w:hAnsi="Times New Roman" w:cs="Times New Roman"/>
                <w:color w:val="auto"/>
                <w:sz w:val="24"/>
                <w:szCs w:val="24"/>
              </w:rPr>
              <w:t xml:space="preserve"> </w:t>
            </w:r>
            <w:r>
              <w:rPr>
                <w:rFonts w:ascii="Times New Roman" w:eastAsia="Batang" w:hAnsi="Times New Roman" w:cs="Times New Roman"/>
                <w:b w:val="0"/>
                <w:sz w:val="24"/>
                <w:szCs w:val="24"/>
              </w:rPr>
              <w:t xml:space="preserve">Nature et origine des matériaux </w:t>
            </w:r>
          </w:p>
          <w:p w14:paraId="6EDE74E3" w14:textId="3CFA1DDB" w:rsidR="00D63D7E" w:rsidRDefault="00D63D7E" w:rsidP="008C0132">
            <w:pPr>
              <w:rPr>
                <w:rFonts w:ascii="Times New Roman" w:hAnsi="Times New Roman" w:cs="Times New Roman"/>
                <w:color w:val="auto"/>
                <w:sz w:val="24"/>
                <w:szCs w:val="24"/>
              </w:rPr>
            </w:pPr>
            <w:r>
              <w:rPr>
                <w:rFonts w:ascii="Times New Roman" w:hAnsi="Times New Roman" w:cs="Times New Roman"/>
                <w:sz w:val="24"/>
                <w:szCs w:val="24"/>
              </w:rPr>
              <w:t>Délai d’intervention</w:t>
            </w:r>
          </w:p>
          <w:p w14:paraId="6737102A" w14:textId="77777777" w:rsidR="00D63D7E" w:rsidRPr="00AC2C1A" w:rsidRDefault="00D63D7E" w:rsidP="008C0132">
            <w:pPr>
              <w:rPr>
                <w:rFonts w:ascii="Times New Roman" w:hAnsi="Times New Roman" w:cs="Times New Roman"/>
                <w:color w:val="auto"/>
                <w:sz w:val="24"/>
                <w:szCs w:val="24"/>
              </w:rPr>
            </w:pPr>
          </w:p>
        </w:tc>
        <w:tc>
          <w:tcPr>
            <w:tcW w:w="4777" w:type="dxa"/>
            <w:tcBorders>
              <w:top w:val="single" w:sz="4" w:space="0" w:color="000000"/>
              <w:left w:val="single" w:sz="4" w:space="0" w:color="000000"/>
              <w:bottom w:val="single" w:sz="4" w:space="0" w:color="000000"/>
              <w:right w:val="single" w:sz="4" w:space="0" w:color="000000"/>
            </w:tcBorders>
          </w:tcPr>
          <w:p w14:paraId="46740415" w14:textId="77777777" w:rsidR="00D63D7E" w:rsidRPr="00AC2C1A" w:rsidRDefault="00D63D7E" w:rsidP="008C0132">
            <w:pPr>
              <w:rPr>
                <w:rFonts w:ascii="Times New Roman" w:hAnsi="Times New Roman" w:cs="Times New Roman"/>
                <w:color w:val="auto"/>
                <w:sz w:val="24"/>
                <w:szCs w:val="24"/>
              </w:rPr>
            </w:pPr>
          </w:p>
        </w:tc>
      </w:tr>
      <w:tr w:rsidR="00D63D7E" w:rsidRPr="00AC2C1A" w14:paraId="2CDCE854" w14:textId="77777777" w:rsidTr="008C0132">
        <w:trPr>
          <w:trHeight w:val="437"/>
        </w:trPr>
        <w:tc>
          <w:tcPr>
            <w:tcW w:w="4777" w:type="dxa"/>
            <w:tcBorders>
              <w:top w:val="single" w:sz="4" w:space="0" w:color="000000"/>
              <w:left w:val="single" w:sz="4" w:space="0" w:color="000000"/>
              <w:bottom w:val="single" w:sz="4" w:space="0" w:color="000000"/>
              <w:right w:val="single" w:sz="4" w:space="0" w:color="000000"/>
            </w:tcBorders>
          </w:tcPr>
          <w:p w14:paraId="305C3266" w14:textId="2026715F" w:rsidR="00D63D7E" w:rsidRDefault="00D63D7E" w:rsidP="00D63D7E">
            <w:pPr>
              <w:pStyle w:val="Titre3"/>
              <w:tabs>
                <w:tab w:val="center" w:pos="1276"/>
              </w:tabs>
              <w:spacing w:after="0"/>
              <w:outlineLvl w:val="2"/>
              <w:rPr>
                <w:rFonts w:ascii="Times New Roman" w:eastAsia="Batang" w:hAnsi="Times New Roman" w:cs="Times New Roman"/>
                <w:b w:val="0"/>
                <w:sz w:val="24"/>
                <w:szCs w:val="24"/>
              </w:rPr>
            </w:pPr>
            <w:r w:rsidRPr="00821A85">
              <w:rPr>
                <w:rFonts w:ascii="Times New Roman" w:hAnsi="Times New Roman" w:cs="Times New Roman"/>
                <w:color w:val="auto"/>
                <w:sz w:val="24"/>
                <w:szCs w:val="24"/>
              </w:rPr>
              <w:t xml:space="preserve">Q </w:t>
            </w:r>
            <w:r w:rsidR="00D910BD">
              <w:rPr>
                <w:rFonts w:ascii="Times New Roman" w:hAnsi="Times New Roman" w:cs="Times New Roman"/>
                <w:color w:val="auto"/>
                <w:sz w:val="24"/>
                <w:szCs w:val="24"/>
              </w:rPr>
              <w:t>38</w:t>
            </w:r>
            <w:r w:rsidR="004A57BB">
              <w:rPr>
                <w:rFonts w:ascii="Times New Roman" w:hAnsi="Times New Roman" w:cs="Times New Roman"/>
                <w:color w:val="auto"/>
                <w:sz w:val="24"/>
                <w:szCs w:val="24"/>
              </w:rPr>
              <w:t xml:space="preserve"> –</w:t>
            </w:r>
            <w:r w:rsidRPr="00821A85">
              <w:rPr>
                <w:rFonts w:ascii="Times New Roman" w:hAnsi="Times New Roman" w:cs="Times New Roman"/>
                <w:color w:val="auto"/>
                <w:sz w:val="24"/>
                <w:szCs w:val="24"/>
              </w:rPr>
              <w:t xml:space="preserve"> </w:t>
            </w:r>
            <w:r>
              <w:rPr>
                <w:rFonts w:ascii="Times New Roman" w:eastAsia="Batang" w:hAnsi="Times New Roman" w:cs="Times New Roman"/>
                <w:b w:val="0"/>
                <w:sz w:val="24"/>
                <w:szCs w:val="24"/>
              </w:rPr>
              <w:t>Lieu de fabrication / production</w:t>
            </w:r>
          </w:p>
          <w:p w14:paraId="112635B8" w14:textId="77777777" w:rsidR="00D63D7E" w:rsidRPr="00AC2C1A" w:rsidRDefault="00D63D7E" w:rsidP="00D63D7E">
            <w:pPr>
              <w:rPr>
                <w:rFonts w:ascii="Times New Roman" w:hAnsi="Times New Roman" w:cs="Times New Roman"/>
                <w:color w:val="auto"/>
                <w:sz w:val="24"/>
                <w:szCs w:val="24"/>
              </w:rPr>
            </w:pPr>
          </w:p>
        </w:tc>
        <w:tc>
          <w:tcPr>
            <w:tcW w:w="4777" w:type="dxa"/>
            <w:tcBorders>
              <w:top w:val="single" w:sz="4" w:space="0" w:color="000000"/>
              <w:left w:val="single" w:sz="4" w:space="0" w:color="000000"/>
              <w:bottom w:val="single" w:sz="4" w:space="0" w:color="000000"/>
              <w:right w:val="single" w:sz="4" w:space="0" w:color="000000"/>
            </w:tcBorders>
          </w:tcPr>
          <w:p w14:paraId="01E798C8" w14:textId="77777777" w:rsidR="00D63D7E" w:rsidRPr="00AC2C1A" w:rsidRDefault="00D63D7E" w:rsidP="008C0132">
            <w:pPr>
              <w:rPr>
                <w:rFonts w:ascii="Times New Roman" w:hAnsi="Times New Roman" w:cs="Times New Roman"/>
                <w:color w:val="auto"/>
                <w:sz w:val="24"/>
                <w:szCs w:val="24"/>
              </w:rPr>
            </w:pPr>
          </w:p>
        </w:tc>
      </w:tr>
      <w:tr w:rsidR="00D63D7E" w:rsidRPr="00AC2C1A" w14:paraId="275A3699" w14:textId="77777777" w:rsidTr="008C0132">
        <w:trPr>
          <w:trHeight w:val="437"/>
        </w:trPr>
        <w:tc>
          <w:tcPr>
            <w:tcW w:w="4777" w:type="dxa"/>
            <w:tcBorders>
              <w:top w:val="single" w:sz="4" w:space="0" w:color="000000"/>
              <w:left w:val="single" w:sz="4" w:space="0" w:color="000000"/>
              <w:bottom w:val="single" w:sz="4" w:space="0" w:color="000000"/>
              <w:right w:val="single" w:sz="4" w:space="0" w:color="000000"/>
            </w:tcBorders>
          </w:tcPr>
          <w:p w14:paraId="2E2694FD" w14:textId="06F5B3C1" w:rsidR="00D63D7E" w:rsidRPr="00821A85" w:rsidRDefault="00D63D7E" w:rsidP="00D63D7E">
            <w:pPr>
              <w:pStyle w:val="Titre3"/>
              <w:tabs>
                <w:tab w:val="center" w:pos="1276"/>
              </w:tabs>
              <w:spacing w:after="0"/>
              <w:outlineLvl w:val="2"/>
              <w:rPr>
                <w:rFonts w:ascii="Times New Roman" w:hAnsi="Times New Roman" w:cs="Times New Roman"/>
                <w:color w:val="auto"/>
                <w:sz w:val="24"/>
                <w:szCs w:val="24"/>
              </w:rPr>
            </w:pPr>
            <w:r w:rsidRPr="00821A85">
              <w:rPr>
                <w:rFonts w:ascii="Times New Roman" w:hAnsi="Times New Roman" w:cs="Times New Roman"/>
                <w:color w:val="auto"/>
                <w:sz w:val="24"/>
                <w:szCs w:val="24"/>
              </w:rPr>
              <w:t xml:space="preserve">Q </w:t>
            </w:r>
            <w:r w:rsidR="00D910BD">
              <w:rPr>
                <w:rFonts w:ascii="Times New Roman" w:hAnsi="Times New Roman" w:cs="Times New Roman"/>
                <w:color w:val="auto"/>
                <w:sz w:val="24"/>
                <w:szCs w:val="24"/>
              </w:rPr>
              <w:t>39</w:t>
            </w:r>
            <w:r w:rsidRPr="00821A85">
              <w:rPr>
                <w:rFonts w:ascii="Times New Roman" w:hAnsi="Times New Roman" w:cs="Times New Roman"/>
                <w:color w:val="auto"/>
                <w:sz w:val="24"/>
                <w:szCs w:val="24"/>
              </w:rPr>
              <w:t xml:space="preserve"> </w:t>
            </w:r>
            <w:r w:rsidR="004A57BB">
              <w:rPr>
                <w:rFonts w:ascii="Times New Roman" w:hAnsi="Times New Roman" w:cs="Times New Roman"/>
                <w:b w:val="0"/>
                <w:color w:val="auto"/>
                <w:sz w:val="24"/>
                <w:szCs w:val="24"/>
              </w:rPr>
              <w:t>–</w:t>
            </w:r>
            <w:r w:rsidRPr="00D63D7E">
              <w:rPr>
                <w:rFonts w:ascii="Times New Roman" w:hAnsi="Times New Roman" w:cs="Times New Roman"/>
                <w:b w:val="0"/>
                <w:color w:val="auto"/>
                <w:sz w:val="24"/>
                <w:szCs w:val="24"/>
              </w:rPr>
              <w:t xml:space="preserve"> </w:t>
            </w:r>
            <w:r>
              <w:rPr>
                <w:rFonts w:ascii="Times New Roman" w:hAnsi="Times New Roman" w:cs="Times New Roman"/>
                <w:b w:val="0"/>
                <w:color w:val="auto"/>
                <w:sz w:val="24"/>
                <w:szCs w:val="24"/>
              </w:rPr>
              <w:t>T</w:t>
            </w:r>
            <w:r w:rsidRPr="00D63D7E">
              <w:rPr>
                <w:rFonts w:ascii="Times New Roman" w:hAnsi="Times New Roman" w:cs="Times New Roman"/>
                <w:b w:val="0"/>
                <w:color w:val="auto"/>
                <w:sz w:val="24"/>
                <w:szCs w:val="24"/>
              </w:rPr>
              <w:t>ypes d’emballage utilisés  et leur traitement à l’issue de l’utilisation</w:t>
            </w:r>
          </w:p>
        </w:tc>
        <w:tc>
          <w:tcPr>
            <w:tcW w:w="4777" w:type="dxa"/>
            <w:tcBorders>
              <w:top w:val="single" w:sz="4" w:space="0" w:color="000000"/>
              <w:left w:val="single" w:sz="4" w:space="0" w:color="000000"/>
              <w:bottom w:val="single" w:sz="4" w:space="0" w:color="000000"/>
              <w:right w:val="single" w:sz="4" w:space="0" w:color="000000"/>
            </w:tcBorders>
          </w:tcPr>
          <w:p w14:paraId="192E7C10" w14:textId="77777777" w:rsidR="00D63D7E" w:rsidRPr="00A954AE" w:rsidRDefault="00D63D7E" w:rsidP="00A954AE">
            <w:pPr>
              <w:pStyle w:val="NormalWeb"/>
              <w:spacing w:before="0" w:beforeAutospacing="0" w:after="0" w:afterAutospacing="0"/>
              <w:rPr>
                <w:rFonts w:eastAsia="Calibri"/>
              </w:rPr>
            </w:pPr>
          </w:p>
        </w:tc>
      </w:tr>
    </w:tbl>
    <w:p w14:paraId="05DDF128" w14:textId="28568B81" w:rsidR="00821A85" w:rsidRPr="00A954AE" w:rsidRDefault="004A57BB" w:rsidP="003D1C18">
      <w:pPr>
        <w:pStyle w:val="Titre3"/>
        <w:numPr>
          <w:ilvl w:val="0"/>
          <w:numId w:val="30"/>
        </w:numPr>
        <w:tabs>
          <w:tab w:val="center" w:pos="1933"/>
        </w:tabs>
        <w:spacing w:after="0" w:line="240" w:lineRule="auto"/>
        <w:ind w:left="426"/>
        <w:rPr>
          <w:rFonts w:ascii="Times New Roman" w:eastAsia="Batang" w:hAnsi="Times New Roman" w:cs="Times New Roman"/>
          <w:b w:val="0"/>
          <w:color w:val="002060"/>
          <w:sz w:val="24"/>
          <w:szCs w:val="24"/>
        </w:rPr>
      </w:pPr>
      <w:r>
        <w:rPr>
          <w:rFonts w:ascii="Times New Roman" w:eastAsia="Batang" w:hAnsi="Times New Roman" w:cs="Times New Roman"/>
          <w:b w:val="0"/>
          <w:color w:val="002060"/>
          <w:sz w:val="24"/>
          <w:szCs w:val="24"/>
        </w:rPr>
        <w:t xml:space="preserve">  </w:t>
      </w:r>
      <w:r w:rsidR="00821A85" w:rsidRPr="00A954AE">
        <w:rPr>
          <w:rFonts w:ascii="Times New Roman" w:eastAsia="Batang" w:hAnsi="Times New Roman" w:cs="Times New Roman"/>
          <w:b w:val="0"/>
          <w:color w:val="002060"/>
          <w:sz w:val="24"/>
          <w:szCs w:val="24"/>
        </w:rPr>
        <w:t>Transports</w:t>
      </w:r>
    </w:p>
    <w:tbl>
      <w:tblPr>
        <w:tblStyle w:val="TableGrid"/>
        <w:tblW w:w="9554" w:type="dxa"/>
        <w:tblInd w:w="-108" w:type="dxa"/>
        <w:tblCellMar>
          <w:top w:w="46" w:type="dxa"/>
          <w:left w:w="108" w:type="dxa"/>
          <w:right w:w="115" w:type="dxa"/>
        </w:tblCellMar>
        <w:tblLook w:val="04A0" w:firstRow="1" w:lastRow="0" w:firstColumn="1" w:lastColumn="0" w:noHBand="0" w:noVBand="1"/>
      </w:tblPr>
      <w:tblGrid>
        <w:gridCol w:w="4777"/>
        <w:gridCol w:w="4777"/>
      </w:tblGrid>
      <w:tr w:rsidR="008A4195" w:rsidRPr="00AC2C1A" w14:paraId="6822F428" w14:textId="77777777" w:rsidTr="008C0132">
        <w:trPr>
          <w:trHeight w:val="437"/>
        </w:trPr>
        <w:tc>
          <w:tcPr>
            <w:tcW w:w="4777" w:type="dxa"/>
            <w:tcBorders>
              <w:top w:val="single" w:sz="4" w:space="0" w:color="000000"/>
              <w:left w:val="single" w:sz="4" w:space="0" w:color="000000"/>
              <w:bottom w:val="single" w:sz="4" w:space="0" w:color="000000"/>
              <w:right w:val="single" w:sz="4" w:space="0" w:color="000000"/>
            </w:tcBorders>
          </w:tcPr>
          <w:p w14:paraId="17E0437B" w14:textId="396E4B2D" w:rsidR="008A4195" w:rsidRPr="00B44347" w:rsidRDefault="008A4195" w:rsidP="008A4195">
            <w:pPr>
              <w:pStyle w:val="Titre3"/>
              <w:tabs>
                <w:tab w:val="center" w:pos="1418"/>
              </w:tabs>
              <w:spacing w:after="0"/>
              <w:outlineLvl w:val="2"/>
              <w:rPr>
                <w:rFonts w:ascii="Times New Roman" w:eastAsia="Batang" w:hAnsi="Times New Roman" w:cs="Times New Roman"/>
                <w:b w:val="0"/>
                <w:sz w:val="24"/>
                <w:szCs w:val="24"/>
              </w:rPr>
            </w:pPr>
            <w:r w:rsidRPr="00821A85">
              <w:rPr>
                <w:rFonts w:ascii="Times New Roman" w:hAnsi="Times New Roman" w:cs="Times New Roman"/>
                <w:color w:val="auto"/>
                <w:sz w:val="24"/>
                <w:szCs w:val="24"/>
              </w:rPr>
              <w:t xml:space="preserve">Q </w:t>
            </w:r>
            <w:r w:rsidR="00D910BD">
              <w:rPr>
                <w:rFonts w:ascii="Times New Roman" w:hAnsi="Times New Roman" w:cs="Times New Roman"/>
                <w:color w:val="auto"/>
                <w:sz w:val="24"/>
                <w:szCs w:val="24"/>
              </w:rPr>
              <w:t>40</w:t>
            </w:r>
            <w:r w:rsidRPr="00821A85">
              <w:rPr>
                <w:rFonts w:ascii="Times New Roman" w:hAnsi="Times New Roman" w:cs="Times New Roman"/>
                <w:color w:val="auto"/>
                <w:sz w:val="24"/>
                <w:szCs w:val="24"/>
              </w:rPr>
              <w:t xml:space="preserve"> </w:t>
            </w:r>
            <w:r w:rsidR="004A57BB">
              <w:rPr>
                <w:rFonts w:ascii="Times New Roman" w:hAnsi="Times New Roman" w:cs="Times New Roman"/>
                <w:b w:val="0"/>
                <w:color w:val="auto"/>
                <w:sz w:val="24"/>
                <w:szCs w:val="24"/>
              </w:rPr>
              <w:t xml:space="preserve">– </w:t>
            </w:r>
            <w:r>
              <w:rPr>
                <w:rFonts w:ascii="Times New Roman" w:eastAsia="Batang" w:hAnsi="Times New Roman" w:cs="Times New Roman"/>
                <w:b w:val="0"/>
                <w:sz w:val="24"/>
                <w:szCs w:val="24"/>
              </w:rPr>
              <w:t>Modalités de déplacement et de l</w:t>
            </w:r>
            <w:r w:rsidRPr="00B44347">
              <w:rPr>
                <w:rFonts w:ascii="Times New Roman" w:eastAsia="Batang" w:hAnsi="Times New Roman" w:cs="Times New Roman"/>
                <w:b w:val="0"/>
                <w:sz w:val="24"/>
                <w:szCs w:val="24"/>
              </w:rPr>
              <w:t xml:space="preserve">ivraison </w:t>
            </w:r>
          </w:p>
          <w:p w14:paraId="32132FCA" w14:textId="269DCA6B" w:rsidR="008A4195" w:rsidRPr="00821A85" w:rsidRDefault="008A4195" w:rsidP="008C0132">
            <w:pPr>
              <w:pStyle w:val="Titre3"/>
              <w:tabs>
                <w:tab w:val="center" w:pos="1276"/>
              </w:tabs>
              <w:spacing w:after="0"/>
              <w:outlineLvl w:val="2"/>
              <w:rPr>
                <w:rFonts w:ascii="Times New Roman" w:hAnsi="Times New Roman" w:cs="Times New Roman"/>
                <w:color w:val="auto"/>
                <w:sz w:val="24"/>
                <w:szCs w:val="24"/>
              </w:rPr>
            </w:pPr>
          </w:p>
        </w:tc>
        <w:tc>
          <w:tcPr>
            <w:tcW w:w="4777" w:type="dxa"/>
            <w:tcBorders>
              <w:top w:val="single" w:sz="4" w:space="0" w:color="000000"/>
              <w:left w:val="single" w:sz="4" w:space="0" w:color="000000"/>
              <w:bottom w:val="single" w:sz="4" w:space="0" w:color="000000"/>
              <w:right w:val="single" w:sz="4" w:space="0" w:color="000000"/>
            </w:tcBorders>
          </w:tcPr>
          <w:p w14:paraId="251D17B3" w14:textId="77777777" w:rsidR="008A4195" w:rsidRPr="00AC2C1A" w:rsidRDefault="008A4195" w:rsidP="008C0132">
            <w:pPr>
              <w:rPr>
                <w:rFonts w:ascii="Times New Roman" w:hAnsi="Times New Roman" w:cs="Times New Roman"/>
                <w:color w:val="auto"/>
                <w:sz w:val="24"/>
                <w:szCs w:val="24"/>
              </w:rPr>
            </w:pPr>
          </w:p>
        </w:tc>
      </w:tr>
      <w:tr w:rsidR="008A4195" w:rsidRPr="00AC2C1A" w14:paraId="55668922" w14:textId="77777777" w:rsidTr="008C0132">
        <w:trPr>
          <w:trHeight w:val="437"/>
        </w:trPr>
        <w:tc>
          <w:tcPr>
            <w:tcW w:w="4777" w:type="dxa"/>
            <w:tcBorders>
              <w:top w:val="single" w:sz="4" w:space="0" w:color="000000"/>
              <w:left w:val="single" w:sz="4" w:space="0" w:color="000000"/>
              <w:bottom w:val="single" w:sz="4" w:space="0" w:color="000000"/>
              <w:right w:val="single" w:sz="4" w:space="0" w:color="000000"/>
            </w:tcBorders>
          </w:tcPr>
          <w:p w14:paraId="2130ED57" w14:textId="42F3789E" w:rsidR="008A4195" w:rsidRDefault="008A4195" w:rsidP="008A4195">
            <w:pPr>
              <w:pStyle w:val="Titre3"/>
              <w:tabs>
                <w:tab w:val="center" w:pos="1418"/>
              </w:tabs>
              <w:spacing w:after="0"/>
              <w:outlineLvl w:val="2"/>
              <w:rPr>
                <w:rFonts w:ascii="Times New Roman" w:eastAsia="Batang" w:hAnsi="Times New Roman" w:cs="Times New Roman"/>
                <w:b w:val="0"/>
                <w:sz w:val="24"/>
                <w:szCs w:val="24"/>
              </w:rPr>
            </w:pPr>
            <w:r w:rsidRPr="00821A85">
              <w:rPr>
                <w:rFonts w:ascii="Times New Roman" w:hAnsi="Times New Roman" w:cs="Times New Roman"/>
                <w:color w:val="auto"/>
                <w:sz w:val="24"/>
                <w:szCs w:val="24"/>
              </w:rPr>
              <w:t xml:space="preserve">Q </w:t>
            </w:r>
            <w:r w:rsidR="00D910BD">
              <w:rPr>
                <w:rFonts w:ascii="Times New Roman" w:hAnsi="Times New Roman" w:cs="Times New Roman"/>
                <w:color w:val="auto"/>
                <w:sz w:val="24"/>
                <w:szCs w:val="24"/>
              </w:rPr>
              <w:t>41</w:t>
            </w:r>
            <w:r w:rsidR="004A57BB">
              <w:rPr>
                <w:rFonts w:ascii="Times New Roman" w:hAnsi="Times New Roman" w:cs="Times New Roman"/>
                <w:color w:val="auto"/>
                <w:sz w:val="24"/>
                <w:szCs w:val="24"/>
              </w:rPr>
              <w:t xml:space="preserve"> –</w:t>
            </w:r>
            <w:r w:rsidRPr="00821A85">
              <w:rPr>
                <w:rFonts w:ascii="Times New Roman" w:hAnsi="Times New Roman" w:cs="Times New Roman"/>
                <w:color w:val="auto"/>
                <w:sz w:val="24"/>
                <w:szCs w:val="24"/>
              </w:rPr>
              <w:t xml:space="preserve"> </w:t>
            </w:r>
            <w:r>
              <w:rPr>
                <w:rFonts w:ascii="Times New Roman" w:eastAsia="Batang" w:hAnsi="Times New Roman" w:cs="Times New Roman"/>
                <w:b w:val="0"/>
                <w:sz w:val="24"/>
                <w:szCs w:val="24"/>
              </w:rPr>
              <w:t>Bilans carbone et GES</w:t>
            </w:r>
          </w:p>
          <w:p w14:paraId="3D956D9C" w14:textId="77777777" w:rsidR="008A4195" w:rsidRPr="00AC2C1A" w:rsidRDefault="008A4195" w:rsidP="008A4195">
            <w:pPr>
              <w:rPr>
                <w:rFonts w:ascii="Times New Roman" w:hAnsi="Times New Roman" w:cs="Times New Roman"/>
                <w:color w:val="auto"/>
                <w:sz w:val="24"/>
                <w:szCs w:val="24"/>
              </w:rPr>
            </w:pPr>
          </w:p>
        </w:tc>
        <w:tc>
          <w:tcPr>
            <w:tcW w:w="4777" w:type="dxa"/>
            <w:tcBorders>
              <w:top w:val="single" w:sz="4" w:space="0" w:color="000000"/>
              <w:left w:val="single" w:sz="4" w:space="0" w:color="000000"/>
              <w:bottom w:val="single" w:sz="4" w:space="0" w:color="000000"/>
              <w:right w:val="single" w:sz="4" w:space="0" w:color="000000"/>
            </w:tcBorders>
          </w:tcPr>
          <w:p w14:paraId="289ACAE5" w14:textId="77777777" w:rsidR="008A4195" w:rsidRPr="00AC2C1A" w:rsidRDefault="008A4195" w:rsidP="008C0132">
            <w:pPr>
              <w:rPr>
                <w:rFonts w:ascii="Times New Roman" w:hAnsi="Times New Roman" w:cs="Times New Roman"/>
                <w:color w:val="auto"/>
                <w:sz w:val="24"/>
                <w:szCs w:val="24"/>
              </w:rPr>
            </w:pPr>
          </w:p>
        </w:tc>
      </w:tr>
    </w:tbl>
    <w:p w14:paraId="078486C1" w14:textId="1EA029B6" w:rsidR="00821A85" w:rsidRPr="00A954AE" w:rsidRDefault="004A57BB" w:rsidP="003D1C18">
      <w:pPr>
        <w:pStyle w:val="Titre3"/>
        <w:numPr>
          <w:ilvl w:val="0"/>
          <w:numId w:val="30"/>
        </w:numPr>
        <w:tabs>
          <w:tab w:val="center" w:pos="1933"/>
        </w:tabs>
        <w:spacing w:after="0" w:line="240" w:lineRule="auto"/>
        <w:ind w:left="426"/>
        <w:rPr>
          <w:rFonts w:ascii="Times New Roman" w:eastAsia="Batang" w:hAnsi="Times New Roman" w:cs="Times New Roman"/>
          <w:b w:val="0"/>
          <w:color w:val="002060"/>
          <w:sz w:val="24"/>
          <w:szCs w:val="24"/>
        </w:rPr>
      </w:pPr>
      <w:r>
        <w:rPr>
          <w:rFonts w:ascii="Times New Roman" w:eastAsia="Batang" w:hAnsi="Times New Roman" w:cs="Times New Roman"/>
          <w:b w:val="0"/>
          <w:color w:val="002060"/>
          <w:sz w:val="24"/>
          <w:szCs w:val="24"/>
        </w:rPr>
        <w:t xml:space="preserve">  </w:t>
      </w:r>
      <w:r w:rsidR="00821A85" w:rsidRPr="00A954AE">
        <w:rPr>
          <w:rFonts w:ascii="Times New Roman" w:eastAsia="Batang" w:hAnsi="Times New Roman" w:cs="Times New Roman"/>
          <w:b w:val="0"/>
          <w:color w:val="002060"/>
          <w:sz w:val="24"/>
          <w:szCs w:val="24"/>
        </w:rPr>
        <w:t>G</w:t>
      </w:r>
      <w:r w:rsidR="008A4195" w:rsidRPr="00A954AE">
        <w:rPr>
          <w:rFonts w:ascii="Times New Roman" w:eastAsia="Batang" w:hAnsi="Times New Roman" w:cs="Times New Roman"/>
          <w:b w:val="0"/>
          <w:color w:val="002060"/>
          <w:sz w:val="24"/>
          <w:szCs w:val="24"/>
        </w:rPr>
        <w:t xml:space="preserve">estion des déchets </w:t>
      </w:r>
    </w:p>
    <w:tbl>
      <w:tblPr>
        <w:tblStyle w:val="TableGrid"/>
        <w:tblW w:w="9554" w:type="dxa"/>
        <w:tblInd w:w="-108" w:type="dxa"/>
        <w:tblCellMar>
          <w:top w:w="46" w:type="dxa"/>
          <w:left w:w="108" w:type="dxa"/>
          <w:right w:w="115" w:type="dxa"/>
        </w:tblCellMar>
        <w:tblLook w:val="04A0" w:firstRow="1" w:lastRow="0" w:firstColumn="1" w:lastColumn="0" w:noHBand="0" w:noVBand="1"/>
      </w:tblPr>
      <w:tblGrid>
        <w:gridCol w:w="4777"/>
        <w:gridCol w:w="4777"/>
      </w:tblGrid>
      <w:tr w:rsidR="008A4195" w:rsidRPr="00AC2C1A" w14:paraId="5E8CBE50" w14:textId="77777777" w:rsidTr="008C0132">
        <w:trPr>
          <w:trHeight w:val="437"/>
        </w:trPr>
        <w:tc>
          <w:tcPr>
            <w:tcW w:w="4777" w:type="dxa"/>
            <w:tcBorders>
              <w:top w:val="single" w:sz="4" w:space="0" w:color="000000"/>
              <w:left w:val="single" w:sz="4" w:space="0" w:color="000000"/>
              <w:bottom w:val="single" w:sz="4" w:space="0" w:color="000000"/>
              <w:right w:val="single" w:sz="4" w:space="0" w:color="000000"/>
            </w:tcBorders>
          </w:tcPr>
          <w:p w14:paraId="4EABF701" w14:textId="00579C66" w:rsidR="008A4195" w:rsidRPr="00AC2C1A" w:rsidRDefault="008A4195" w:rsidP="00A954AE">
            <w:pPr>
              <w:pStyle w:val="Titre3"/>
              <w:tabs>
                <w:tab w:val="center" w:pos="1276"/>
              </w:tabs>
              <w:spacing w:after="0"/>
              <w:outlineLvl w:val="2"/>
              <w:rPr>
                <w:rFonts w:ascii="Times New Roman" w:hAnsi="Times New Roman" w:cs="Times New Roman"/>
                <w:color w:val="auto"/>
                <w:sz w:val="24"/>
                <w:szCs w:val="24"/>
              </w:rPr>
            </w:pPr>
            <w:r w:rsidRPr="00821A85">
              <w:rPr>
                <w:rFonts w:ascii="Times New Roman" w:hAnsi="Times New Roman" w:cs="Times New Roman"/>
                <w:color w:val="auto"/>
                <w:sz w:val="24"/>
                <w:szCs w:val="24"/>
              </w:rPr>
              <w:t xml:space="preserve">Q </w:t>
            </w:r>
            <w:r w:rsidR="00D910BD">
              <w:rPr>
                <w:rFonts w:ascii="Times New Roman" w:hAnsi="Times New Roman" w:cs="Times New Roman"/>
                <w:color w:val="auto"/>
                <w:sz w:val="24"/>
                <w:szCs w:val="24"/>
              </w:rPr>
              <w:t>42</w:t>
            </w:r>
            <w:r w:rsidR="004A57BB">
              <w:rPr>
                <w:rFonts w:ascii="Times New Roman" w:hAnsi="Times New Roman" w:cs="Times New Roman"/>
                <w:color w:val="auto"/>
                <w:sz w:val="24"/>
                <w:szCs w:val="24"/>
              </w:rPr>
              <w:t xml:space="preserve"> –</w:t>
            </w:r>
            <w:r w:rsidRPr="00821A85">
              <w:rPr>
                <w:rFonts w:ascii="Times New Roman" w:hAnsi="Times New Roman" w:cs="Times New Roman"/>
                <w:color w:val="auto"/>
                <w:sz w:val="24"/>
                <w:szCs w:val="24"/>
              </w:rPr>
              <w:t xml:space="preserve"> </w:t>
            </w:r>
            <w:r>
              <w:rPr>
                <w:rFonts w:ascii="Times New Roman" w:eastAsia="Batang" w:hAnsi="Times New Roman" w:cs="Times New Roman"/>
                <w:b w:val="0"/>
                <w:sz w:val="24"/>
                <w:szCs w:val="24"/>
              </w:rPr>
              <w:t>Collecte</w:t>
            </w:r>
          </w:p>
        </w:tc>
        <w:tc>
          <w:tcPr>
            <w:tcW w:w="4777" w:type="dxa"/>
            <w:tcBorders>
              <w:top w:val="single" w:sz="4" w:space="0" w:color="000000"/>
              <w:left w:val="single" w:sz="4" w:space="0" w:color="000000"/>
              <w:bottom w:val="single" w:sz="4" w:space="0" w:color="000000"/>
              <w:right w:val="single" w:sz="4" w:space="0" w:color="000000"/>
            </w:tcBorders>
          </w:tcPr>
          <w:p w14:paraId="362FB057" w14:textId="77777777" w:rsidR="008A4195" w:rsidRPr="00AC2C1A" w:rsidRDefault="008A4195" w:rsidP="00A954AE">
            <w:pPr>
              <w:rPr>
                <w:rFonts w:ascii="Times New Roman" w:hAnsi="Times New Roman" w:cs="Times New Roman"/>
                <w:color w:val="auto"/>
                <w:sz w:val="24"/>
                <w:szCs w:val="24"/>
              </w:rPr>
            </w:pPr>
          </w:p>
        </w:tc>
      </w:tr>
      <w:tr w:rsidR="008A4195" w:rsidRPr="00AC2C1A" w14:paraId="04728EB7" w14:textId="77777777" w:rsidTr="008C0132">
        <w:trPr>
          <w:trHeight w:val="437"/>
        </w:trPr>
        <w:tc>
          <w:tcPr>
            <w:tcW w:w="4777" w:type="dxa"/>
            <w:tcBorders>
              <w:top w:val="single" w:sz="4" w:space="0" w:color="000000"/>
              <w:left w:val="single" w:sz="4" w:space="0" w:color="000000"/>
              <w:bottom w:val="single" w:sz="4" w:space="0" w:color="000000"/>
              <w:right w:val="single" w:sz="4" w:space="0" w:color="000000"/>
            </w:tcBorders>
          </w:tcPr>
          <w:p w14:paraId="586DF28E" w14:textId="16B816A4" w:rsidR="008A4195" w:rsidRDefault="008A4195" w:rsidP="008C0132">
            <w:pPr>
              <w:pStyle w:val="Titre3"/>
              <w:tabs>
                <w:tab w:val="center" w:pos="1276"/>
              </w:tabs>
              <w:spacing w:after="0"/>
              <w:outlineLvl w:val="2"/>
              <w:rPr>
                <w:rFonts w:ascii="Times New Roman" w:eastAsia="Batang" w:hAnsi="Times New Roman" w:cs="Times New Roman"/>
                <w:b w:val="0"/>
                <w:sz w:val="24"/>
                <w:szCs w:val="24"/>
              </w:rPr>
            </w:pPr>
            <w:r w:rsidRPr="00821A85">
              <w:rPr>
                <w:rFonts w:ascii="Times New Roman" w:hAnsi="Times New Roman" w:cs="Times New Roman"/>
                <w:color w:val="auto"/>
                <w:sz w:val="24"/>
                <w:szCs w:val="24"/>
              </w:rPr>
              <w:t xml:space="preserve">Q </w:t>
            </w:r>
            <w:r w:rsidR="00D910BD">
              <w:rPr>
                <w:rFonts w:ascii="Times New Roman" w:hAnsi="Times New Roman" w:cs="Times New Roman"/>
                <w:color w:val="auto"/>
                <w:sz w:val="24"/>
                <w:szCs w:val="24"/>
              </w:rPr>
              <w:t>43</w:t>
            </w:r>
            <w:r w:rsidR="004A57BB">
              <w:rPr>
                <w:rFonts w:ascii="Times New Roman" w:hAnsi="Times New Roman" w:cs="Times New Roman"/>
                <w:color w:val="auto"/>
                <w:sz w:val="24"/>
                <w:szCs w:val="24"/>
              </w:rPr>
              <w:t xml:space="preserve"> –</w:t>
            </w:r>
            <w:r w:rsidRPr="00821A85">
              <w:rPr>
                <w:rFonts w:ascii="Times New Roman" w:hAnsi="Times New Roman" w:cs="Times New Roman"/>
                <w:color w:val="auto"/>
                <w:sz w:val="24"/>
                <w:szCs w:val="24"/>
              </w:rPr>
              <w:t xml:space="preserve"> </w:t>
            </w:r>
            <w:r>
              <w:rPr>
                <w:rFonts w:ascii="Times New Roman" w:eastAsia="Batang" w:hAnsi="Times New Roman" w:cs="Times New Roman"/>
                <w:b w:val="0"/>
                <w:sz w:val="24"/>
                <w:szCs w:val="24"/>
              </w:rPr>
              <w:t>Tri</w:t>
            </w:r>
          </w:p>
          <w:p w14:paraId="0CFF1638" w14:textId="77777777" w:rsidR="008A4195" w:rsidRPr="00AC2C1A" w:rsidRDefault="008A4195" w:rsidP="008C0132">
            <w:pPr>
              <w:rPr>
                <w:rFonts w:ascii="Times New Roman" w:hAnsi="Times New Roman" w:cs="Times New Roman"/>
                <w:color w:val="auto"/>
                <w:sz w:val="24"/>
                <w:szCs w:val="24"/>
              </w:rPr>
            </w:pPr>
          </w:p>
        </w:tc>
        <w:tc>
          <w:tcPr>
            <w:tcW w:w="4777" w:type="dxa"/>
            <w:tcBorders>
              <w:top w:val="single" w:sz="4" w:space="0" w:color="000000"/>
              <w:left w:val="single" w:sz="4" w:space="0" w:color="000000"/>
              <w:bottom w:val="single" w:sz="4" w:space="0" w:color="000000"/>
              <w:right w:val="single" w:sz="4" w:space="0" w:color="000000"/>
            </w:tcBorders>
          </w:tcPr>
          <w:p w14:paraId="310413A6" w14:textId="77777777" w:rsidR="008A4195" w:rsidRPr="00AC2C1A" w:rsidRDefault="008A4195" w:rsidP="008C0132">
            <w:pPr>
              <w:rPr>
                <w:rFonts w:ascii="Times New Roman" w:hAnsi="Times New Roman" w:cs="Times New Roman"/>
                <w:color w:val="auto"/>
                <w:sz w:val="24"/>
                <w:szCs w:val="24"/>
              </w:rPr>
            </w:pPr>
          </w:p>
        </w:tc>
      </w:tr>
      <w:tr w:rsidR="008A4195" w:rsidRPr="00AC2C1A" w14:paraId="5C793771" w14:textId="77777777" w:rsidTr="008C0132">
        <w:trPr>
          <w:trHeight w:val="437"/>
        </w:trPr>
        <w:tc>
          <w:tcPr>
            <w:tcW w:w="4777" w:type="dxa"/>
            <w:tcBorders>
              <w:top w:val="single" w:sz="4" w:space="0" w:color="000000"/>
              <w:left w:val="single" w:sz="4" w:space="0" w:color="000000"/>
              <w:bottom w:val="single" w:sz="4" w:space="0" w:color="000000"/>
              <w:right w:val="single" w:sz="4" w:space="0" w:color="000000"/>
            </w:tcBorders>
          </w:tcPr>
          <w:p w14:paraId="39D9B9EE" w14:textId="2849DA73" w:rsidR="008A4195" w:rsidRPr="00821A85" w:rsidRDefault="008A4195" w:rsidP="008A4195">
            <w:pPr>
              <w:pStyle w:val="Titre3"/>
              <w:tabs>
                <w:tab w:val="center" w:pos="1276"/>
              </w:tabs>
              <w:spacing w:after="0"/>
              <w:outlineLvl w:val="2"/>
              <w:rPr>
                <w:rFonts w:ascii="Times New Roman" w:hAnsi="Times New Roman" w:cs="Times New Roman"/>
                <w:color w:val="auto"/>
                <w:sz w:val="24"/>
                <w:szCs w:val="24"/>
              </w:rPr>
            </w:pPr>
            <w:r w:rsidRPr="00821A85">
              <w:rPr>
                <w:rFonts w:ascii="Times New Roman" w:hAnsi="Times New Roman" w:cs="Times New Roman"/>
                <w:color w:val="auto"/>
                <w:sz w:val="24"/>
                <w:szCs w:val="24"/>
              </w:rPr>
              <w:t xml:space="preserve">Q </w:t>
            </w:r>
            <w:r w:rsidR="00D910BD">
              <w:rPr>
                <w:rFonts w:ascii="Times New Roman" w:hAnsi="Times New Roman" w:cs="Times New Roman"/>
                <w:color w:val="auto"/>
                <w:sz w:val="24"/>
                <w:szCs w:val="24"/>
              </w:rPr>
              <w:t>44</w:t>
            </w:r>
            <w:r w:rsidRPr="00821A85">
              <w:rPr>
                <w:rFonts w:ascii="Times New Roman" w:hAnsi="Times New Roman" w:cs="Times New Roman"/>
                <w:color w:val="auto"/>
                <w:sz w:val="24"/>
                <w:szCs w:val="24"/>
              </w:rPr>
              <w:t xml:space="preserve"> </w:t>
            </w:r>
            <w:r w:rsidR="004A57BB">
              <w:rPr>
                <w:rFonts w:ascii="Times New Roman" w:hAnsi="Times New Roman" w:cs="Times New Roman"/>
                <w:b w:val="0"/>
                <w:color w:val="auto"/>
                <w:sz w:val="24"/>
                <w:szCs w:val="24"/>
              </w:rPr>
              <w:t>–</w:t>
            </w:r>
            <w:r w:rsidRPr="00D63D7E">
              <w:rPr>
                <w:rFonts w:ascii="Times New Roman" w:hAnsi="Times New Roman" w:cs="Times New Roman"/>
                <w:b w:val="0"/>
                <w:color w:val="auto"/>
                <w:sz w:val="24"/>
                <w:szCs w:val="24"/>
              </w:rPr>
              <w:t xml:space="preserve"> </w:t>
            </w:r>
            <w:r>
              <w:rPr>
                <w:rFonts w:ascii="Times New Roman" w:hAnsi="Times New Roman" w:cs="Times New Roman"/>
                <w:b w:val="0"/>
                <w:color w:val="auto"/>
                <w:sz w:val="24"/>
                <w:szCs w:val="24"/>
              </w:rPr>
              <w:t xml:space="preserve">Recyclage </w:t>
            </w:r>
          </w:p>
        </w:tc>
        <w:tc>
          <w:tcPr>
            <w:tcW w:w="4777" w:type="dxa"/>
            <w:tcBorders>
              <w:top w:val="single" w:sz="4" w:space="0" w:color="000000"/>
              <w:left w:val="single" w:sz="4" w:space="0" w:color="000000"/>
              <w:bottom w:val="single" w:sz="4" w:space="0" w:color="000000"/>
              <w:right w:val="single" w:sz="4" w:space="0" w:color="000000"/>
            </w:tcBorders>
          </w:tcPr>
          <w:p w14:paraId="70BEA2D2" w14:textId="77777777" w:rsidR="008A4195" w:rsidRPr="00AC2C1A" w:rsidRDefault="008A4195" w:rsidP="008C0132">
            <w:pPr>
              <w:rPr>
                <w:rFonts w:ascii="Times New Roman" w:hAnsi="Times New Roman" w:cs="Times New Roman"/>
                <w:color w:val="auto"/>
                <w:sz w:val="24"/>
                <w:szCs w:val="24"/>
              </w:rPr>
            </w:pPr>
          </w:p>
        </w:tc>
      </w:tr>
    </w:tbl>
    <w:p w14:paraId="3E39CCC2" w14:textId="77777777" w:rsidR="001A26CF" w:rsidRPr="00AC2C1A" w:rsidRDefault="001A26CF" w:rsidP="00AE79C4">
      <w:pPr>
        <w:spacing w:after="218"/>
        <w:ind w:right="8642"/>
        <w:jc w:val="right"/>
        <w:rPr>
          <w:rFonts w:ascii="Times New Roman" w:hAnsi="Times New Roman" w:cs="Times New Roman"/>
          <w:color w:val="auto"/>
          <w:sz w:val="24"/>
          <w:szCs w:val="24"/>
        </w:rPr>
      </w:pPr>
    </w:p>
    <w:sectPr w:rsidR="001A26CF" w:rsidRPr="00AC2C1A">
      <w:headerReference w:type="even" r:id="rId9"/>
      <w:footerReference w:type="even" r:id="rId10"/>
      <w:footerReference w:type="default" r:id="rId11"/>
      <w:headerReference w:type="first" r:id="rId12"/>
      <w:footerReference w:type="first" r:id="rId13"/>
      <w:pgSz w:w="11906" w:h="16841"/>
      <w:pgMar w:top="1025" w:right="1190" w:bottom="944" w:left="1304" w:header="400" w:footer="42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4CE07F" w14:textId="77777777" w:rsidR="00162A6A" w:rsidRDefault="00162A6A">
      <w:pPr>
        <w:spacing w:after="0" w:line="240" w:lineRule="auto"/>
      </w:pPr>
      <w:r>
        <w:separator/>
      </w:r>
    </w:p>
  </w:endnote>
  <w:endnote w:type="continuationSeparator" w:id="0">
    <w:p w14:paraId="36680DD8" w14:textId="77777777" w:rsidR="00162A6A" w:rsidRDefault="00162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30A4A" w14:textId="6207EA92" w:rsidR="008C0132" w:rsidRDefault="008C0132">
    <w:pPr>
      <w:spacing w:after="0"/>
      <w:jc w:val="right"/>
    </w:pPr>
    <w:r>
      <w:rPr>
        <w:noProof/>
      </w:rPr>
      <mc:AlternateContent>
        <mc:Choice Requires="wpg">
          <w:drawing>
            <wp:anchor distT="0" distB="0" distL="114300" distR="114300" simplePos="0" relativeHeight="251660288" behindDoc="0" locked="0" layoutInCell="1" allowOverlap="1" wp14:anchorId="36A7C5DE" wp14:editId="5D5E9A6E">
              <wp:simplePos x="0" y="0"/>
              <wp:positionH relativeFrom="page">
                <wp:posOffset>809549</wp:posOffset>
              </wp:positionH>
              <wp:positionV relativeFrom="page">
                <wp:posOffset>10247376</wp:posOffset>
              </wp:positionV>
              <wp:extent cx="6014593" cy="6096"/>
              <wp:effectExtent l="0" t="0" r="0" b="0"/>
              <wp:wrapSquare wrapText="bothSides"/>
              <wp:docPr id="28225" name="Group 28225"/>
              <wp:cNvGraphicFramePr/>
              <a:graphic xmlns:a="http://schemas.openxmlformats.org/drawingml/2006/main">
                <a:graphicData uri="http://schemas.microsoft.com/office/word/2010/wordprocessingGroup">
                  <wpg:wgp>
                    <wpg:cNvGrpSpPr/>
                    <wpg:grpSpPr>
                      <a:xfrm>
                        <a:off x="0" y="0"/>
                        <a:ext cx="6014593" cy="6096"/>
                        <a:chOff x="0" y="0"/>
                        <a:chExt cx="6014593" cy="6096"/>
                      </a:xfrm>
                    </wpg:grpSpPr>
                    <wps:wsp>
                      <wps:cNvPr id="29293" name="Shape 29293"/>
                      <wps:cNvSpPr/>
                      <wps:spPr>
                        <a:xfrm>
                          <a:off x="0" y="0"/>
                          <a:ext cx="6014593" cy="9144"/>
                        </a:xfrm>
                        <a:custGeom>
                          <a:avLst/>
                          <a:gdLst/>
                          <a:ahLst/>
                          <a:cxnLst/>
                          <a:rect l="0" t="0" r="0" b="0"/>
                          <a:pathLst>
                            <a:path w="6014593" h="9144">
                              <a:moveTo>
                                <a:pt x="0" y="0"/>
                              </a:moveTo>
                              <a:lnTo>
                                <a:pt x="6014593" y="0"/>
                              </a:lnTo>
                              <a:lnTo>
                                <a:pt x="60145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2298FE0" id="Group 28225" o:spid="_x0000_s1026" style="position:absolute;margin-left:63.75pt;margin-top:806.9pt;width:473.6pt;height:.5pt;z-index:251660288;mso-position-horizontal-relative:page;mso-position-vertical-relative:page" coordsize="6014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">
              <v:shape id="Shape 29293" o:spid="_x0000_s1027" style="position:absolute;width:60145;height:91;visibility:visible;mso-wrap-style:square;v-text-anchor:top" coordsize="601459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obU8YA&#10;AADeAAAADwAAAGRycy9kb3ducmV2LnhtbESPQWvCQBSE70L/w/KE3nRjhNKkrmK1UqG9GOv9kX3N&#10;hmbfxuyq8d+7gtDjMDPfMLNFbxtxps7XjhVMxgkI4tLpmisFP/vN6BWED8gaG8ek4EoeFvOnwQxz&#10;7S68o3MRKhEh7HNUYEJocyl9aciiH7uWOHq/rrMYouwqqTu8RLhtZJokL9JizXHBYEsrQ+VfcbIK&#10;Dh/fWSOnhfla7d79p2sn++P6oNTzsF++gQjUh//wo73VCtIszaZwvxOvgJ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ZobU8YAAADeAAAADwAAAAAAAAAAAAAAAACYAgAAZHJz&#10;L2Rvd25yZXYueG1sUEsFBgAAAAAEAAQA9QAAAIsDAAAAAA==&#10;" path="m,l6014593,r,9144l,9144,,e" fillcolor="black" stroked="f" strokeweight="0">
                <v:stroke miterlimit="83231f" joinstyle="miter"/>
                <v:path arrowok="t" textboxrect="0,0,6014593,9144"/>
              </v:shape>
              <w10:wrap type="square" anchorx="page" anchory="page"/>
            </v:group>
          </w:pict>
        </mc:Fallback>
      </mc:AlternateContent>
    </w:r>
    <w:r>
      <w:rPr>
        <w:sz w:val="20"/>
      </w:rPr>
      <w:t xml:space="preserve">Page </w:t>
    </w:r>
    <w:r>
      <w:fldChar w:fldCharType="begin"/>
    </w:r>
    <w:r>
      <w:instrText xml:space="preserve"> PAGE   \* MERGEFORMAT </w:instrText>
    </w:r>
    <w:r>
      <w:fldChar w:fldCharType="separate"/>
    </w:r>
    <w:r w:rsidRPr="00356290">
      <w:rPr>
        <w:noProof/>
        <w:sz w:val="20"/>
      </w:rPr>
      <w:t>8</w:t>
    </w:r>
    <w:r>
      <w:rPr>
        <w:sz w:val="20"/>
      </w:rPr>
      <w:fldChar w:fldCharType="end"/>
    </w:r>
    <w:r>
      <w:rPr>
        <w:sz w:val="20"/>
      </w:rPr>
      <w:t>/</w:t>
    </w:r>
    <w:r w:rsidR="001A4FE3">
      <w:fldChar w:fldCharType="begin"/>
    </w:r>
    <w:r w:rsidR="001A4FE3">
      <w:instrText xml:space="preserve"> NUMPAGES   \* MERGEFORMAT </w:instrText>
    </w:r>
    <w:r w:rsidR="001A4FE3">
      <w:fldChar w:fldCharType="separate"/>
    </w:r>
    <w:r w:rsidR="00D910BD" w:rsidRPr="00D910BD">
      <w:rPr>
        <w:noProof/>
        <w:sz w:val="20"/>
      </w:rPr>
      <w:t>6</w:t>
    </w:r>
    <w:r w:rsidR="001A4FE3">
      <w:rPr>
        <w:noProof/>
        <w:sz w:val="20"/>
      </w:rPr>
      <w:fldChar w:fldCharType="end"/>
    </w: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7506953"/>
      <w:docPartObj>
        <w:docPartGallery w:val="Page Numbers (Bottom of Page)"/>
        <w:docPartUnique/>
      </w:docPartObj>
    </w:sdtPr>
    <w:sdtEndPr/>
    <w:sdtContent>
      <w:p w14:paraId="0E4C328E" w14:textId="4FAD0B91" w:rsidR="008C0132" w:rsidRDefault="008C0132">
        <w:pPr>
          <w:pStyle w:val="Pieddepage"/>
          <w:jc w:val="right"/>
        </w:pPr>
        <w:r>
          <w:fldChar w:fldCharType="begin"/>
        </w:r>
        <w:r>
          <w:instrText>PAGE   \* MERGEFORMAT</w:instrText>
        </w:r>
        <w:r>
          <w:fldChar w:fldCharType="separate"/>
        </w:r>
        <w:r w:rsidR="001A4FE3">
          <w:rPr>
            <w:noProof/>
          </w:rPr>
          <w:t>4</w:t>
        </w:r>
        <w:r>
          <w:fldChar w:fldCharType="end"/>
        </w:r>
      </w:p>
    </w:sdtContent>
  </w:sdt>
  <w:p w14:paraId="1C3C3BEB" w14:textId="77777777" w:rsidR="008C0132" w:rsidRDefault="008C0132">
    <w:pPr>
      <w:spacing w:after="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7BB48" w14:textId="049D32B3" w:rsidR="008C0132" w:rsidRDefault="008C0132">
    <w:pPr>
      <w:spacing w:after="0"/>
      <w:jc w:val="right"/>
    </w:pPr>
    <w:r>
      <w:rPr>
        <w:noProof/>
      </w:rPr>
      <mc:AlternateContent>
        <mc:Choice Requires="wpg">
          <w:drawing>
            <wp:anchor distT="0" distB="0" distL="114300" distR="114300" simplePos="0" relativeHeight="251662336" behindDoc="0" locked="0" layoutInCell="1" allowOverlap="1" wp14:anchorId="1157646D" wp14:editId="60B463BE">
              <wp:simplePos x="0" y="0"/>
              <wp:positionH relativeFrom="page">
                <wp:posOffset>809549</wp:posOffset>
              </wp:positionH>
              <wp:positionV relativeFrom="page">
                <wp:posOffset>10247376</wp:posOffset>
              </wp:positionV>
              <wp:extent cx="6014593" cy="6096"/>
              <wp:effectExtent l="0" t="0" r="0" b="0"/>
              <wp:wrapSquare wrapText="bothSides"/>
              <wp:docPr id="28169" name="Group 28169"/>
              <wp:cNvGraphicFramePr/>
              <a:graphic xmlns:a="http://schemas.openxmlformats.org/drawingml/2006/main">
                <a:graphicData uri="http://schemas.microsoft.com/office/word/2010/wordprocessingGroup">
                  <wpg:wgp>
                    <wpg:cNvGrpSpPr/>
                    <wpg:grpSpPr>
                      <a:xfrm>
                        <a:off x="0" y="0"/>
                        <a:ext cx="6014593" cy="6096"/>
                        <a:chOff x="0" y="0"/>
                        <a:chExt cx="6014593" cy="6096"/>
                      </a:xfrm>
                    </wpg:grpSpPr>
                    <wps:wsp>
                      <wps:cNvPr id="29291" name="Shape 29291"/>
                      <wps:cNvSpPr/>
                      <wps:spPr>
                        <a:xfrm>
                          <a:off x="0" y="0"/>
                          <a:ext cx="6014593" cy="9144"/>
                        </a:xfrm>
                        <a:custGeom>
                          <a:avLst/>
                          <a:gdLst/>
                          <a:ahLst/>
                          <a:cxnLst/>
                          <a:rect l="0" t="0" r="0" b="0"/>
                          <a:pathLst>
                            <a:path w="6014593" h="9144">
                              <a:moveTo>
                                <a:pt x="0" y="0"/>
                              </a:moveTo>
                              <a:lnTo>
                                <a:pt x="6014593" y="0"/>
                              </a:lnTo>
                              <a:lnTo>
                                <a:pt x="601459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E604EC7" id="Group 28169" o:spid="_x0000_s1026" style="position:absolute;margin-left:63.75pt;margin-top:806.9pt;width:473.6pt;height:.5pt;z-index:251662336;mso-position-horizontal-relative:page;mso-position-vertical-relative:page" coordsize="6014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">
              <v:shape id="Shape 29291" o:spid="_x0000_s1027" style="position:absolute;width:60145;height:91;visibility:visible;mso-wrap-style:square;v-text-anchor:top" coordsize="6014593,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Qgv8YA&#10;AADeAAAADwAAAGRycy9kb3ducmV2LnhtbESPQWvCQBSE74L/YXlCb7pJCmJSV7G2YsFejPX+yL5m&#10;g9m3aXbV9N93C4Ueh5n5hlmuB9uKG/W+cawgnSUgiCunG64VfJx20wUIH5A1to5JwTd5WK/GoyUW&#10;2t35SLcy1CJC2BeowITQFVL6ypBFP3MdcfQ+XW8xRNnXUvd4j3DbyixJ5tJiw3HBYEdbQ9WlvFoF&#10;59f3vJWPpTlsj89+77r09PVyVuphMmyeQAQawn/4r/2mFWR5lqfweydeAbn6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gQgv8YAAADeAAAADwAAAAAAAAAAAAAAAACYAgAAZHJz&#10;L2Rvd25yZXYueG1sUEsFBgAAAAAEAAQA9QAAAIsDAAAAAA==&#10;" path="m,l6014593,r,9144l,9144,,e" fillcolor="black" stroked="f" strokeweight="0">
                <v:stroke miterlimit="83231f" joinstyle="miter"/>
                <v:path arrowok="t" textboxrect="0,0,6014593,9144"/>
              </v:shape>
              <w10:wrap type="square" anchorx="page" anchory="page"/>
            </v:group>
          </w:pict>
        </mc:Fallback>
      </mc:AlternateContent>
    </w:r>
    <w:r>
      <w:rPr>
        <w:sz w:val="20"/>
      </w:rPr>
      <w:t xml:space="preserve">Page </w:t>
    </w:r>
    <w:r>
      <w:fldChar w:fldCharType="begin"/>
    </w:r>
    <w:r>
      <w:instrText xml:space="preserve"> PAGE   \* MERGEFORMAT </w:instrText>
    </w:r>
    <w:r>
      <w:fldChar w:fldCharType="separate"/>
    </w:r>
    <w:r w:rsidRPr="00356290">
      <w:rPr>
        <w:noProof/>
        <w:sz w:val="20"/>
      </w:rPr>
      <w:t>8</w:t>
    </w:r>
    <w:r>
      <w:rPr>
        <w:sz w:val="20"/>
      </w:rPr>
      <w:fldChar w:fldCharType="end"/>
    </w:r>
    <w:r>
      <w:rPr>
        <w:sz w:val="20"/>
      </w:rPr>
      <w:t>/</w:t>
    </w:r>
    <w:r w:rsidR="001A4FE3">
      <w:fldChar w:fldCharType="begin"/>
    </w:r>
    <w:r w:rsidR="001A4FE3">
      <w:instrText xml:space="preserve"> NUMPAGES   \* MERGEFORMAT </w:instrText>
    </w:r>
    <w:r w:rsidR="001A4FE3">
      <w:fldChar w:fldCharType="separate"/>
    </w:r>
    <w:r w:rsidR="00D910BD" w:rsidRPr="00D910BD">
      <w:rPr>
        <w:noProof/>
        <w:sz w:val="20"/>
      </w:rPr>
      <w:t>6</w:t>
    </w:r>
    <w:r w:rsidR="001A4FE3">
      <w:rPr>
        <w:noProof/>
        <w:sz w:val="20"/>
      </w:rPr>
      <w:fldChar w:fldCharType="end"/>
    </w: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E19DF" w14:textId="77777777" w:rsidR="00162A6A" w:rsidRDefault="00162A6A">
      <w:pPr>
        <w:spacing w:after="0" w:line="240" w:lineRule="auto"/>
      </w:pPr>
      <w:r>
        <w:separator/>
      </w:r>
    </w:p>
  </w:footnote>
  <w:footnote w:type="continuationSeparator" w:id="0">
    <w:p w14:paraId="1D0E58A4" w14:textId="77777777" w:rsidR="00162A6A" w:rsidRDefault="00162A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1E619" w14:textId="77777777" w:rsidR="008C0132" w:rsidRDefault="008C0132">
    <w:pPr>
      <w:spacing w:after="0"/>
      <w:jc w:val="right"/>
    </w:pPr>
    <w:r>
      <w:rPr>
        <w:i/>
        <w:sz w:val="20"/>
      </w:rPr>
      <w:t xml:space="preserve">Mémoire technique marché n°05-2014 </w:t>
    </w:r>
  </w:p>
  <w:p w14:paraId="75952425" w14:textId="77777777" w:rsidR="008C0132" w:rsidRDefault="008C0132">
    <w:pPr>
      <w:spacing w:after="0"/>
      <w:ind w:left="67"/>
      <w:jc w:val="both"/>
    </w:pPr>
    <w:r>
      <w:rPr>
        <w:rFonts w:ascii="Arial" w:eastAsia="Arial" w:hAnsi="Arial" w:cs="Arial"/>
        <w:i/>
        <w:sz w:val="20"/>
      </w:rPr>
      <w:t xml:space="preserve">____________________________________________________________________________________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E9F17" w14:textId="77777777" w:rsidR="008C0132" w:rsidRDefault="008C0132">
    <w:pPr>
      <w:spacing w:after="0"/>
      <w:jc w:val="right"/>
    </w:pPr>
    <w:r>
      <w:rPr>
        <w:i/>
        <w:sz w:val="20"/>
      </w:rPr>
      <w:t xml:space="preserve">Mémoire technique marché n°05-2014 </w:t>
    </w:r>
  </w:p>
  <w:p w14:paraId="1A6A02C2" w14:textId="77777777" w:rsidR="008C0132" w:rsidRDefault="008C0132">
    <w:pPr>
      <w:spacing w:after="0"/>
      <w:ind w:left="67"/>
      <w:jc w:val="both"/>
    </w:pPr>
    <w:r>
      <w:rPr>
        <w:rFonts w:ascii="Arial" w:eastAsia="Arial" w:hAnsi="Arial" w:cs="Arial"/>
        <w:i/>
        <w:sz w:val="20"/>
      </w:rPr>
      <w:t xml:space="preserve">____________________________________________________________________________________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7095A"/>
    <w:multiLevelType w:val="multilevel"/>
    <w:tmpl w:val="CCD0DFAC"/>
    <w:lvl w:ilvl="0">
      <w:start w:val="3"/>
      <w:numFmt w:val="decimal"/>
      <w:lvlText w:val="%1"/>
      <w:lvlJc w:val="left"/>
      <w:pPr>
        <w:ind w:left="501"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E663DB"/>
    <w:multiLevelType w:val="hybridMultilevel"/>
    <w:tmpl w:val="13C6F012"/>
    <w:lvl w:ilvl="0" w:tplc="7EC855EA">
      <w:start w:val="3"/>
      <w:numFmt w:val="decimal"/>
      <w:lvlText w:val="%1"/>
      <w:lvlJc w:val="left"/>
      <w:pPr>
        <w:ind w:left="439"/>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7F86A112">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D2C2F262">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37BC7B78">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3D648EF4">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8E2CA25C">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10585A32">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BBE02488">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FC78196A">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84D33A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4817BE"/>
    <w:multiLevelType w:val="hybridMultilevel"/>
    <w:tmpl w:val="534ABC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C616FB"/>
    <w:multiLevelType w:val="hybridMultilevel"/>
    <w:tmpl w:val="0F58E502"/>
    <w:lvl w:ilvl="0" w:tplc="BDB202DC">
      <w:start w:val="7"/>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68E0807"/>
    <w:multiLevelType w:val="multilevel"/>
    <w:tmpl w:val="27DEDDC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4"/>
        <w:szCs w:val="24"/>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92C4F9C"/>
    <w:multiLevelType w:val="multilevel"/>
    <w:tmpl w:val="CCD0DFAC"/>
    <w:lvl w:ilvl="0">
      <w:start w:val="3"/>
      <w:numFmt w:val="decimal"/>
      <w:lvlText w:val="%1"/>
      <w:lvlJc w:val="left"/>
      <w:pPr>
        <w:ind w:left="501"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FA48D4"/>
    <w:multiLevelType w:val="multilevel"/>
    <w:tmpl w:val="83863E3E"/>
    <w:lvl w:ilvl="0">
      <w:start w:val="7"/>
      <w:numFmt w:val="decimal"/>
      <w:lvlText w:val="%1"/>
      <w:lvlJc w:val="left"/>
      <w:pPr>
        <w:ind w:left="360" w:hanging="360"/>
      </w:pPr>
      <w:rPr>
        <w:rFonts w:hint="default"/>
      </w:rPr>
    </w:lvl>
    <w:lvl w:ilvl="1">
      <w:start w:val="1"/>
      <w:numFmt w:val="decimal"/>
      <w:lvlText w:val="6.%2"/>
      <w:lvlJc w:val="left"/>
      <w:pPr>
        <w:ind w:left="360" w:hanging="360"/>
      </w:pPr>
      <w:rPr>
        <w:rFonts w:hint="default"/>
        <w:color w:val="002060"/>
      </w:rPr>
    </w:lvl>
    <w:lvl w:ilvl="2">
      <w:start w:val="7"/>
      <w:numFmt w:val="decimal"/>
      <w:lvlText w:val="6.%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856CE0"/>
    <w:multiLevelType w:val="multilevel"/>
    <w:tmpl w:val="89E0B628"/>
    <w:lvl w:ilvl="0">
      <w:start w:val="1"/>
      <w:numFmt w:val="decimal"/>
      <w:lvlText w:val="%1."/>
      <w:lvlJc w:val="left"/>
      <w:pPr>
        <w:ind w:left="465" w:hanging="465"/>
      </w:pPr>
      <w:rPr>
        <w:rFonts w:ascii="Times New Roman" w:eastAsia="Batang" w:hAnsi="Times New Roman" w:cs="Times New Roman"/>
      </w:rPr>
    </w:lvl>
    <w:lvl w:ilvl="1">
      <w:start w:val="1"/>
      <w:numFmt w:val="decimal"/>
      <w:lvlText w:val="%1.%2"/>
      <w:lvlJc w:val="left"/>
      <w:pPr>
        <w:ind w:left="450" w:hanging="465"/>
      </w:pPr>
      <w:rPr>
        <w:rFonts w:hint="default"/>
        <w:sz w:val="24"/>
        <w:szCs w:val="24"/>
      </w:rPr>
    </w:lvl>
    <w:lvl w:ilvl="2">
      <w:start w:val="1"/>
      <w:numFmt w:val="decimal"/>
      <w:lvlText w:val="%1.%2.%3"/>
      <w:lvlJc w:val="left"/>
      <w:pPr>
        <w:ind w:left="690" w:hanging="720"/>
      </w:pPr>
      <w:rPr>
        <w:rFonts w:hint="default"/>
      </w:rPr>
    </w:lvl>
    <w:lvl w:ilvl="3">
      <w:start w:val="1"/>
      <w:numFmt w:val="decimal"/>
      <w:lvlText w:val="%1.%2.%3.%4"/>
      <w:lvlJc w:val="left"/>
      <w:pPr>
        <w:ind w:left="675" w:hanging="720"/>
      </w:pPr>
      <w:rPr>
        <w:rFonts w:hint="default"/>
      </w:rPr>
    </w:lvl>
    <w:lvl w:ilvl="4">
      <w:start w:val="1"/>
      <w:numFmt w:val="decimal"/>
      <w:lvlText w:val="%1.%2.%3.%4.%5"/>
      <w:lvlJc w:val="left"/>
      <w:pPr>
        <w:ind w:left="1020" w:hanging="1080"/>
      </w:pPr>
      <w:rPr>
        <w:rFonts w:hint="default"/>
      </w:rPr>
    </w:lvl>
    <w:lvl w:ilvl="5">
      <w:start w:val="1"/>
      <w:numFmt w:val="decimal"/>
      <w:lvlText w:val="%1.%2.%3.%4.%5.%6"/>
      <w:lvlJc w:val="left"/>
      <w:pPr>
        <w:ind w:left="1005" w:hanging="1080"/>
      </w:pPr>
      <w:rPr>
        <w:rFonts w:hint="default"/>
      </w:rPr>
    </w:lvl>
    <w:lvl w:ilvl="6">
      <w:start w:val="1"/>
      <w:numFmt w:val="decimal"/>
      <w:lvlText w:val="%1.%2.%3.%4.%5.%6.%7"/>
      <w:lvlJc w:val="left"/>
      <w:pPr>
        <w:ind w:left="1350" w:hanging="1440"/>
      </w:pPr>
      <w:rPr>
        <w:rFonts w:hint="default"/>
      </w:rPr>
    </w:lvl>
    <w:lvl w:ilvl="7">
      <w:start w:val="1"/>
      <w:numFmt w:val="decimal"/>
      <w:lvlText w:val="%1.%2.%3.%4.%5.%6.%7.%8"/>
      <w:lvlJc w:val="left"/>
      <w:pPr>
        <w:ind w:left="1335" w:hanging="1440"/>
      </w:pPr>
      <w:rPr>
        <w:rFonts w:hint="default"/>
      </w:rPr>
    </w:lvl>
    <w:lvl w:ilvl="8">
      <w:start w:val="1"/>
      <w:numFmt w:val="decimal"/>
      <w:lvlText w:val="%1.%2.%3.%4.%5.%6.%7.%8.%9"/>
      <w:lvlJc w:val="left"/>
      <w:pPr>
        <w:ind w:left="1320" w:hanging="1440"/>
      </w:pPr>
      <w:rPr>
        <w:rFonts w:hint="default"/>
      </w:rPr>
    </w:lvl>
  </w:abstractNum>
  <w:abstractNum w:abstractNumId="9" w15:restartNumberingAfterBreak="0">
    <w:nsid w:val="1DE87615"/>
    <w:multiLevelType w:val="hybridMultilevel"/>
    <w:tmpl w:val="CDF004CC"/>
    <w:lvl w:ilvl="0" w:tplc="7346C7EA">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326FA58">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13E6444">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0E65238">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6D8F854">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576025C">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B0876A6">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550693A">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EF4BB86">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62C1A5C"/>
    <w:multiLevelType w:val="multilevel"/>
    <w:tmpl w:val="04DA7C3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962C1B"/>
    <w:multiLevelType w:val="hybridMultilevel"/>
    <w:tmpl w:val="A962AFC0"/>
    <w:lvl w:ilvl="0" w:tplc="F3EAFCA4">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80DBA8">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7924E902">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9747A4A">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BE4EF30">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21A4142">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96EF69E">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3743C5E">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882F23A">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29F8572E"/>
    <w:multiLevelType w:val="hybridMultilevel"/>
    <w:tmpl w:val="6F36059C"/>
    <w:lvl w:ilvl="0" w:tplc="7890875C">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AEE7CA">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1C8C7DE">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C8A379C">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CC46F34">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F14C436">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0C449AA">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1E8DDA4">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57EBD80">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DDD2C77"/>
    <w:multiLevelType w:val="multilevel"/>
    <w:tmpl w:val="3B745A22"/>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10E1909"/>
    <w:multiLevelType w:val="multilevel"/>
    <w:tmpl w:val="6E006D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C524313"/>
    <w:multiLevelType w:val="hybridMultilevel"/>
    <w:tmpl w:val="DD906DEA"/>
    <w:lvl w:ilvl="0" w:tplc="2CAAEBF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044BA5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546C516">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AB46D2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A98E50C">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B12B10E">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7AC6BB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744D2BC">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DF0D21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4113378B"/>
    <w:multiLevelType w:val="hybridMultilevel"/>
    <w:tmpl w:val="09405BC0"/>
    <w:lvl w:ilvl="0" w:tplc="55087782">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6EC72F2">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B60CB94">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6F6485C">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E3460C4">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12EE5B6">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3DA74FA">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A427F52">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47A90B4">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461B3D15"/>
    <w:multiLevelType w:val="hybridMultilevel"/>
    <w:tmpl w:val="08EA48C2"/>
    <w:lvl w:ilvl="0" w:tplc="9418C27A">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84887C2">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DA2DCA6">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848EADC">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B4A214E">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FB4894C">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330003C">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28268A6">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E12926A">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469B711F"/>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9D77DE1"/>
    <w:multiLevelType w:val="multilevel"/>
    <w:tmpl w:val="F36C03CE"/>
    <w:lvl w:ilvl="0">
      <w:start w:val="6"/>
      <w:numFmt w:val="decimal"/>
      <w:lvlText w:val="%1"/>
      <w:lvlJc w:val="left"/>
      <w:pPr>
        <w:ind w:left="480" w:hanging="480"/>
      </w:pPr>
      <w:rPr>
        <w:rFonts w:hint="default"/>
      </w:rPr>
    </w:lvl>
    <w:lvl w:ilvl="1">
      <w:start w:val="2"/>
      <w:numFmt w:val="decimal"/>
      <w:lvlText w:val="%1.%2"/>
      <w:lvlJc w:val="left"/>
      <w:pPr>
        <w:ind w:left="763" w:hanging="48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0" w15:restartNumberingAfterBreak="0">
    <w:nsid w:val="4A706911"/>
    <w:multiLevelType w:val="multilevel"/>
    <w:tmpl w:val="33F0D5C8"/>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b w:val="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BEE3047"/>
    <w:multiLevelType w:val="hybridMultilevel"/>
    <w:tmpl w:val="EF3C828C"/>
    <w:lvl w:ilvl="0" w:tplc="DA20BBAA">
      <w:numFmt w:val="bullet"/>
      <w:lvlText w:val=""/>
      <w:lvlJc w:val="left"/>
      <w:pPr>
        <w:ind w:left="345" w:hanging="360"/>
      </w:pPr>
      <w:rPr>
        <w:rFonts w:ascii="Calibri" w:eastAsia="Segoe UI Symbol" w:hAnsi="Calibri" w:cs="Calibri" w:hint="default"/>
      </w:rPr>
    </w:lvl>
    <w:lvl w:ilvl="1" w:tplc="040C0003" w:tentative="1">
      <w:start w:val="1"/>
      <w:numFmt w:val="bullet"/>
      <w:lvlText w:val="o"/>
      <w:lvlJc w:val="left"/>
      <w:pPr>
        <w:ind w:left="1065" w:hanging="360"/>
      </w:pPr>
      <w:rPr>
        <w:rFonts w:ascii="Courier New" w:hAnsi="Courier New" w:cs="Courier New" w:hint="default"/>
      </w:rPr>
    </w:lvl>
    <w:lvl w:ilvl="2" w:tplc="040C0005" w:tentative="1">
      <w:start w:val="1"/>
      <w:numFmt w:val="bullet"/>
      <w:lvlText w:val=""/>
      <w:lvlJc w:val="left"/>
      <w:pPr>
        <w:ind w:left="1785" w:hanging="360"/>
      </w:pPr>
      <w:rPr>
        <w:rFonts w:ascii="Wingdings" w:hAnsi="Wingdings" w:hint="default"/>
      </w:rPr>
    </w:lvl>
    <w:lvl w:ilvl="3" w:tplc="040C0001" w:tentative="1">
      <w:start w:val="1"/>
      <w:numFmt w:val="bullet"/>
      <w:lvlText w:val=""/>
      <w:lvlJc w:val="left"/>
      <w:pPr>
        <w:ind w:left="2505" w:hanging="360"/>
      </w:pPr>
      <w:rPr>
        <w:rFonts w:ascii="Symbol" w:hAnsi="Symbol" w:hint="default"/>
      </w:rPr>
    </w:lvl>
    <w:lvl w:ilvl="4" w:tplc="040C0003" w:tentative="1">
      <w:start w:val="1"/>
      <w:numFmt w:val="bullet"/>
      <w:lvlText w:val="o"/>
      <w:lvlJc w:val="left"/>
      <w:pPr>
        <w:ind w:left="3225" w:hanging="360"/>
      </w:pPr>
      <w:rPr>
        <w:rFonts w:ascii="Courier New" w:hAnsi="Courier New" w:cs="Courier New" w:hint="default"/>
      </w:rPr>
    </w:lvl>
    <w:lvl w:ilvl="5" w:tplc="040C0005" w:tentative="1">
      <w:start w:val="1"/>
      <w:numFmt w:val="bullet"/>
      <w:lvlText w:val=""/>
      <w:lvlJc w:val="left"/>
      <w:pPr>
        <w:ind w:left="3945" w:hanging="360"/>
      </w:pPr>
      <w:rPr>
        <w:rFonts w:ascii="Wingdings" w:hAnsi="Wingdings" w:hint="default"/>
      </w:rPr>
    </w:lvl>
    <w:lvl w:ilvl="6" w:tplc="040C0001" w:tentative="1">
      <w:start w:val="1"/>
      <w:numFmt w:val="bullet"/>
      <w:lvlText w:val=""/>
      <w:lvlJc w:val="left"/>
      <w:pPr>
        <w:ind w:left="4665" w:hanging="360"/>
      </w:pPr>
      <w:rPr>
        <w:rFonts w:ascii="Symbol" w:hAnsi="Symbol" w:hint="default"/>
      </w:rPr>
    </w:lvl>
    <w:lvl w:ilvl="7" w:tplc="040C0003" w:tentative="1">
      <w:start w:val="1"/>
      <w:numFmt w:val="bullet"/>
      <w:lvlText w:val="o"/>
      <w:lvlJc w:val="left"/>
      <w:pPr>
        <w:ind w:left="5385" w:hanging="360"/>
      </w:pPr>
      <w:rPr>
        <w:rFonts w:ascii="Courier New" w:hAnsi="Courier New" w:cs="Courier New" w:hint="default"/>
      </w:rPr>
    </w:lvl>
    <w:lvl w:ilvl="8" w:tplc="040C0005" w:tentative="1">
      <w:start w:val="1"/>
      <w:numFmt w:val="bullet"/>
      <w:lvlText w:val=""/>
      <w:lvlJc w:val="left"/>
      <w:pPr>
        <w:ind w:left="6105" w:hanging="360"/>
      </w:pPr>
      <w:rPr>
        <w:rFonts w:ascii="Wingdings" w:hAnsi="Wingdings" w:hint="default"/>
      </w:rPr>
    </w:lvl>
  </w:abstractNum>
  <w:abstractNum w:abstractNumId="22" w15:restartNumberingAfterBreak="0">
    <w:nsid w:val="4F164F50"/>
    <w:multiLevelType w:val="hybridMultilevel"/>
    <w:tmpl w:val="03620700"/>
    <w:lvl w:ilvl="0" w:tplc="4488697E">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FD728D6"/>
    <w:multiLevelType w:val="hybridMultilevel"/>
    <w:tmpl w:val="29B0922E"/>
    <w:lvl w:ilvl="0" w:tplc="040C0001">
      <w:start w:val="1"/>
      <w:numFmt w:val="bullet"/>
      <w:lvlText w:val=""/>
      <w:lvlJc w:val="left"/>
      <w:pPr>
        <w:ind w:left="705"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0CD0489"/>
    <w:multiLevelType w:val="multilevel"/>
    <w:tmpl w:val="6EF08D58"/>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51FD0D69"/>
    <w:multiLevelType w:val="hybridMultilevel"/>
    <w:tmpl w:val="3ED0332E"/>
    <w:lvl w:ilvl="0" w:tplc="D2C698A2">
      <w:start w:val="2"/>
      <w:numFmt w:val="decimal"/>
      <w:lvlText w:val="%1"/>
      <w:lvlJc w:val="left"/>
      <w:pPr>
        <w:ind w:left="439"/>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1" w:tplc="F6B4E960">
      <w:start w:val="1"/>
      <w:numFmt w:val="lowerLetter"/>
      <w:lvlText w:val="%2"/>
      <w:lvlJc w:val="left"/>
      <w:pPr>
        <w:ind w:left="10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C98A2F9C">
      <w:start w:val="1"/>
      <w:numFmt w:val="lowerRoman"/>
      <w:lvlText w:val="%3"/>
      <w:lvlJc w:val="left"/>
      <w:pPr>
        <w:ind w:left="18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EAF20C50">
      <w:start w:val="1"/>
      <w:numFmt w:val="decimal"/>
      <w:lvlText w:val="%4"/>
      <w:lvlJc w:val="left"/>
      <w:pPr>
        <w:ind w:left="25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A17CAD36">
      <w:start w:val="1"/>
      <w:numFmt w:val="lowerLetter"/>
      <w:lvlText w:val="%5"/>
      <w:lvlJc w:val="left"/>
      <w:pPr>
        <w:ind w:left="324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A3CAE818">
      <w:start w:val="1"/>
      <w:numFmt w:val="lowerRoman"/>
      <w:lvlText w:val="%6"/>
      <w:lvlJc w:val="left"/>
      <w:pPr>
        <w:ind w:left="396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85E2D52A">
      <w:start w:val="1"/>
      <w:numFmt w:val="decimal"/>
      <w:lvlText w:val="%7"/>
      <w:lvlJc w:val="left"/>
      <w:pPr>
        <w:ind w:left="468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5CBA9E26">
      <w:start w:val="1"/>
      <w:numFmt w:val="lowerLetter"/>
      <w:lvlText w:val="%8"/>
      <w:lvlJc w:val="left"/>
      <w:pPr>
        <w:ind w:left="540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A0F432D2">
      <w:start w:val="1"/>
      <w:numFmt w:val="lowerRoman"/>
      <w:lvlText w:val="%9"/>
      <w:lvlJc w:val="left"/>
      <w:pPr>
        <w:ind w:left="6120"/>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59682B57"/>
    <w:multiLevelType w:val="hybridMultilevel"/>
    <w:tmpl w:val="D242EFB2"/>
    <w:lvl w:ilvl="0" w:tplc="8380649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9CA6222"/>
    <w:multiLevelType w:val="multilevel"/>
    <w:tmpl w:val="16DEC504"/>
    <w:lvl w:ilvl="0">
      <w:start w:val="1"/>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CFF5B7B"/>
    <w:multiLevelType w:val="multilevel"/>
    <w:tmpl w:val="33F0D5C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FFF0098"/>
    <w:multiLevelType w:val="hybridMultilevel"/>
    <w:tmpl w:val="EDEE88F8"/>
    <w:lvl w:ilvl="0" w:tplc="F36E678E">
      <w:start w:val="1"/>
      <w:numFmt w:val="bullet"/>
      <w:lvlText w:val="•"/>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CAED93E">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824B2E8">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152AB92">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51892EA">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9F6C66E">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BF481AC">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AE627DE">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12892DA">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25"/>
  </w:num>
  <w:num w:numId="2">
    <w:abstractNumId w:val="1"/>
  </w:num>
  <w:num w:numId="3">
    <w:abstractNumId w:val="9"/>
  </w:num>
  <w:num w:numId="4">
    <w:abstractNumId w:val="15"/>
  </w:num>
  <w:num w:numId="5">
    <w:abstractNumId w:val="29"/>
  </w:num>
  <w:num w:numId="6">
    <w:abstractNumId w:val="11"/>
  </w:num>
  <w:num w:numId="7">
    <w:abstractNumId w:val="12"/>
  </w:num>
  <w:num w:numId="8">
    <w:abstractNumId w:val="17"/>
  </w:num>
  <w:num w:numId="9">
    <w:abstractNumId w:val="16"/>
  </w:num>
  <w:num w:numId="10">
    <w:abstractNumId w:val="20"/>
  </w:num>
  <w:num w:numId="11">
    <w:abstractNumId w:val="3"/>
  </w:num>
  <w:num w:numId="12">
    <w:abstractNumId w:val="23"/>
  </w:num>
  <w:num w:numId="13">
    <w:abstractNumId w:val="21"/>
  </w:num>
  <w:num w:numId="14">
    <w:abstractNumId w:val="2"/>
  </w:num>
  <w:num w:numId="15">
    <w:abstractNumId w:val="27"/>
  </w:num>
  <w:num w:numId="16">
    <w:abstractNumId w:val="18"/>
  </w:num>
  <w:num w:numId="17">
    <w:abstractNumId w:val="8"/>
  </w:num>
  <w:num w:numId="18">
    <w:abstractNumId w:val="14"/>
  </w:num>
  <w:num w:numId="19">
    <w:abstractNumId w:val="26"/>
  </w:num>
  <w:num w:numId="20">
    <w:abstractNumId w:val="5"/>
  </w:num>
  <w:num w:numId="21">
    <w:abstractNumId w:val="28"/>
  </w:num>
  <w:num w:numId="22">
    <w:abstractNumId w:val="24"/>
  </w:num>
  <w:num w:numId="23">
    <w:abstractNumId w:val="4"/>
  </w:num>
  <w:num w:numId="24">
    <w:abstractNumId w:val="13"/>
  </w:num>
  <w:num w:numId="25">
    <w:abstractNumId w:val="10"/>
  </w:num>
  <w:num w:numId="26">
    <w:abstractNumId w:val="6"/>
  </w:num>
  <w:num w:numId="27">
    <w:abstractNumId w:val="7"/>
  </w:num>
  <w:num w:numId="28">
    <w:abstractNumId w:val="0"/>
  </w:num>
  <w:num w:numId="29">
    <w:abstractNumId w:val="19"/>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6CF"/>
    <w:rsid w:val="000310C6"/>
    <w:rsid w:val="00043F9B"/>
    <w:rsid w:val="00047BE9"/>
    <w:rsid w:val="0007616E"/>
    <w:rsid w:val="00091D9A"/>
    <w:rsid w:val="000B669B"/>
    <w:rsid w:val="000C521D"/>
    <w:rsid w:val="000C6762"/>
    <w:rsid w:val="000C7295"/>
    <w:rsid w:val="000D1C9A"/>
    <w:rsid w:val="000E0E4D"/>
    <w:rsid w:val="000E1339"/>
    <w:rsid w:val="000E2964"/>
    <w:rsid w:val="000E2CC9"/>
    <w:rsid w:val="000E71F3"/>
    <w:rsid w:val="000E7324"/>
    <w:rsid w:val="000F00EE"/>
    <w:rsid w:val="000F0577"/>
    <w:rsid w:val="000F34FD"/>
    <w:rsid w:val="000F4083"/>
    <w:rsid w:val="000F744A"/>
    <w:rsid w:val="001034E8"/>
    <w:rsid w:val="00107234"/>
    <w:rsid w:val="00110E8F"/>
    <w:rsid w:val="00130D95"/>
    <w:rsid w:val="001451D3"/>
    <w:rsid w:val="00151695"/>
    <w:rsid w:val="00152838"/>
    <w:rsid w:val="00162A6A"/>
    <w:rsid w:val="001673CE"/>
    <w:rsid w:val="00173527"/>
    <w:rsid w:val="00194BC0"/>
    <w:rsid w:val="00194BC6"/>
    <w:rsid w:val="001A26CF"/>
    <w:rsid w:val="001A4FE3"/>
    <w:rsid w:val="001D341B"/>
    <w:rsid w:val="001E499C"/>
    <w:rsid w:val="001E74F8"/>
    <w:rsid w:val="00213E1E"/>
    <w:rsid w:val="00213F82"/>
    <w:rsid w:val="0022773D"/>
    <w:rsid w:val="002343E7"/>
    <w:rsid w:val="00237764"/>
    <w:rsid w:val="002418E1"/>
    <w:rsid w:val="00261296"/>
    <w:rsid w:val="002704BC"/>
    <w:rsid w:val="00281BA4"/>
    <w:rsid w:val="00291828"/>
    <w:rsid w:val="002920FF"/>
    <w:rsid w:val="002C0B28"/>
    <w:rsid w:val="002C69D8"/>
    <w:rsid w:val="002E1A72"/>
    <w:rsid w:val="003208D7"/>
    <w:rsid w:val="00343D59"/>
    <w:rsid w:val="00343F56"/>
    <w:rsid w:val="00356290"/>
    <w:rsid w:val="00363B99"/>
    <w:rsid w:val="00376862"/>
    <w:rsid w:val="00380423"/>
    <w:rsid w:val="0039133E"/>
    <w:rsid w:val="003A482A"/>
    <w:rsid w:val="003A7A8A"/>
    <w:rsid w:val="003B0061"/>
    <w:rsid w:val="003B31D8"/>
    <w:rsid w:val="003C48BB"/>
    <w:rsid w:val="003D1106"/>
    <w:rsid w:val="003D1C18"/>
    <w:rsid w:val="003F03EB"/>
    <w:rsid w:val="003F34EE"/>
    <w:rsid w:val="003F4F9B"/>
    <w:rsid w:val="00404607"/>
    <w:rsid w:val="00405089"/>
    <w:rsid w:val="0040651B"/>
    <w:rsid w:val="00410A08"/>
    <w:rsid w:val="00412C2E"/>
    <w:rsid w:val="00422A98"/>
    <w:rsid w:val="00424D6E"/>
    <w:rsid w:val="0043009C"/>
    <w:rsid w:val="004421A8"/>
    <w:rsid w:val="00443DF8"/>
    <w:rsid w:val="004738A9"/>
    <w:rsid w:val="00481E67"/>
    <w:rsid w:val="004A57BB"/>
    <w:rsid w:val="004A7C6D"/>
    <w:rsid w:val="004B64E1"/>
    <w:rsid w:val="004C3688"/>
    <w:rsid w:val="004D36FC"/>
    <w:rsid w:val="004D3E5D"/>
    <w:rsid w:val="004D761E"/>
    <w:rsid w:val="004E2DD0"/>
    <w:rsid w:val="004F066D"/>
    <w:rsid w:val="004F31FE"/>
    <w:rsid w:val="00510957"/>
    <w:rsid w:val="00520F97"/>
    <w:rsid w:val="00542131"/>
    <w:rsid w:val="005556C2"/>
    <w:rsid w:val="0055728E"/>
    <w:rsid w:val="00561E49"/>
    <w:rsid w:val="0056776F"/>
    <w:rsid w:val="005706E8"/>
    <w:rsid w:val="00572F5F"/>
    <w:rsid w:val="00581FE9"/>
    <w:rsid w:val="00584E1A"/>
    <w:rsid w:val="00586F73"/>
    <w:rsid w:val="005B1D5E"/>
    <w:rsid w:val="005D3FB4"/>
    <w:rsid w:val="005E4A16"/>
    <w:rsid w:val="005F552A"/>
    <w:rsid w:val="0061322E"/>
    <w:rsid w:val="006171B9"/>
    <w:rsid w:val="006222E9"/>
    <w:rsid w:val="006229A1"/>
    <w:rsid w:val="006320D0"/>
    <w:rsid w:val="00637765"/>
    <w:rsid w:val="00637AFB"/>
    <w:rsid w:val="00643CBE"/>
    <w:rsid w:val="006463E2"/>
    <w:rsid w:val="00656F15"/>
    <w:rsid w:val="00662C17"/>
    <w:rsid w:val="00675D43"/>
    <w:rsid w:val="00677F9B"/>
    <w:rsid w:val="00684769"/>
    <w:rsid w:val="00696817"/>
    <w:rsid w:val="006A0762"/>
    <w:rsid w:val="006A7FBA"/>
    <w:rsid w:val="006B6712"/>
    <w:rsid w:val="006B77B5"/>
    <w:rsid w:val="006C0B9B"/>
    <w:rsid w:val="006C0CA2"/>
    <w:rsid w:val="006C127B"/>
    <w:rsid w:val="006C377C"/>
    <w:rsid w:val="006E5740"/>
    <w:rsid w:val="006F4AAD"/>
    <w:rsid w:val="0070233B"/>
    <w:rsid w:val="00703874"/>
    <w:rsid w:val="0070425B"/>
    <w:rsid w:val="00705135"/>
    <w:rsid w:val="007065DF"/>
    <w:rsid w:val="00715804"/>
    <w:rsid w:val="007160A4"/>
    <w:rsid w:val="00717DB6"/>
    <w:rsid w:val="00735740"/>
    <w:rsid w:val="00765B69"/>
    <w:rsid w:val="0077117E"/>
    <w:rsid w:val="007720A6"/>
    <w:rsid w:val="00785A55"/>
    <w:rsid w:val="00796E77"/>
    <w:rsid w:val="007A4028"/>
    <w:rsid w:val="007C2138"/>
    <w:rsid w:val="007D5586"/>
    <w:rsid w:val="00812353"/>
    <w:rsid w:val="00821A85"/>
    <w:rsid w:val="0082310E"/>
    <w:rsid w:val="00827BC3"/>
    <w:rsid w:val="00831D40"/>
    <w:rsid w:val="00843CC1"/>
    <w:rsid w:val="00845AA5"/>
    <w:rsid w:val="0085409D"/>
    <w:rsid w:val="008651AC"/>
    <w:rsid w:val="00875398"/>
    <w:rsid w:val="00886790"/>
    <w:rsid w:val="00897583"/>
    <w:rsid w:val="008A2B5A"/>
    <w:rsid w:val="008A4195"/>
    <w:rsid w:val="008B66FC"/>
    <w:rsid w:val="008C0132"/>
    <w:rsid w:val="008C0B95"/>
    <w:rsid w:val="008D1F82"/>
    <w:rsid w:val="008D4344"/>
    <w:rsid w:val="008E34BB"/>
    <w:rsid w:val="008F4990"/>
    <w:rsid w:val="009020CE"/>
    <w:rsid w:val="0090641B"/>
    <w:rsid w:val="00911E63"/>
    <w:rsid w:val="0092548C"/>
    <w:rsid w:val="00926031"/>
    <w:rsid w:val="00940255"/>
    <w:rsid w:val="009466B7"/>
    <w:rsid w:val="00950C4F"/>
    <w:rsid w:val="00956671"/>
    <w:rsid w:val="00984143"/>
    <w:rsid w:val="00990B93"/>
    <w:rsid w:val="009912D2"/>
    <w:rsid w:val="009936C4"/>
    <w:rsid w:val="009B165F"/>
    <w:rsid w:val="009C3A96"/>
    <w:rsid w:val="009D0084"/>
    <w:rsid w:val="009E4B51"/>
    <w:rsid w:val="00A13D84"/>
    <w:rsid w:val="00A16233"/>
    <w:rsid w:val="00A33FCE"/>
    <w:rsid w:val="00A41676"/>
    <w:rsid w:val="00A440A6"/>
    <w:rsid w:val="00A46B6A"/>
    <w:rsid w:val="00A5143E"/>
    <w:rsid w:val="00A61BE7"/>
    <w:rsid w:val="00A63CFE"/>
    <w:rsid w:val="00A674AF"/>
    <w:rsid w:val="00A70401"/>
    <w:rsid w:val="00A70F18"/>
    <w:rsid w:val="00A84815"/>
    <w:rsid w:val="00A853D7"/>
    <w:rsid w:val="00A93582"/>
    <w:rsid w:val="00A954AE"/>
    <w:rsid w:val="00AB0634"/>
    <w:rsid w:val="00AB0EAD"/>
    <w:rsid w:val="00AB4083"/>
    <w:rsid w:val="00AC2C1A"/>
    <w:rsid w:val="00AC67EC"/>
    <w:rsid w:val="00AD6C4C"/>
    <w:rsid w:val="00AD78C3"/>
    <w:rsid w:val="00AE448A"/>
    <w:rsid w:val="00AE79C4"/>
    <w:rsid w:val="00AF3097"/>
    <w:rsid w:val="00B0471D"/>
    <w:rsid w:val="00B242DB"/>
    <w:rsid w:val="00B34756"/>
    <w:rsid w:val="00B44347"/>
    <w:rsid w:val="00B44AA1"/>
    <w:rsid w:val="00B85E34"/>
    <w:rsid w:val="00B87D29"/>
    <w:rsid w:val="00B92ABE"/>
    <w:rsid w:val="00B96DC0"/>
    <w:rsid w:val="00BA106D"/>
    <w:rsid w:val="00BC0600"/>
    <w:rsid w:val="00BD2DC1"/>
    <w:rsid w:val="00BD48A9"/>
    <w:rsid w:val="00C12506"/>
    <w:rsid w:val="00C15EBB"/>
    <w:rsid w:val="00C25D8B"/>
    <w:rsid w:val="00C428F8"/>
    <w:rsid w:val="00C57A51"/>
    <w:rsid w:val="00C646CB"/>
    <w:rsid w:val="00C70E41"/>
    <w:rsid w:val="00C734DD"/>
    <w:rsid w:val="00C831F8"/>
    <w:rsid w:val="00CA7496"/>
    <w:rsid w:val="00CC0DF0"/>
    <w:rsid w:val="00CD5AD9"/>
    <w:rsid w:val="00D05404"/>
    <w:rsid w:val="00D154F1"/>
    <w:rsid w:val="00D23E7D"/>
    <w:rsid w:val="00D37257"/>
    <w:rsid w:val="00D4090B"/>
    <w:rsid w:val="00D43AC0"/>
    <w:rsid w:val="00D43D7E"/>
    <w:rsid w:val="00D4787F"/>
    <w:rsid w:val="00D5175E"/>
    <w:rsid w:val="00D53460"/>
    <w:rsid w:val="00D537BF"/>
    <w:rsid w:val="00D549AC"/>
    <w:rsid w:val="00D61AE8"/>
    <w:rsid w:val="00D63D7E"/>
    <w:rsid w:val="00D75D70"/>
    <w:rsid w:val="00D76E6F"/>
    <w:rsid w:val="00D80C11"/>
    <w:rsid w:val="00D910BD"/>
    <w:rsid w:val="00D96B02"/>
    <w:rsid w:val="00DA6D4F"/>
    <w:rsid w:val="00DB2DBA"/>
    <w:rsid w:val="00DD25C2"/>
    <w:rsid w:val="00DF63CF"/>
    <w:rsid w:val="00E02129"/>
    <w:rsid w:val="00E150E1"/>
    <w:rsid w:val="00E27A4E"/>
    <w:rsid w:val="00E5374C"/>
    <w:rsid w:val="00E5423D"/>
    <w:rsid w:val="00E82B8E"/>
    <w:rsid w:val="00E845B1"/>
    <w:rsid w:val="00E940C6"/>
    <w:rsid w:val="00EA3BC2"/>
    <w:rsid w:val="00EA70CC"/>
    <w:rsid w:val="00EB0FDA"/>
    <w:rsid w:val="00EB33AD"/>
    <w:rsid w:val="00EB6644"/>
    <w:rsid w:val="00EC2819"/>
    <w:rsid w:val="00EC32AD"/>
    <w:rsid w:val="00ED1388"/>
    <w:rsid w:val="00ED496F"/>
    <w:rsid w:val="00ED4C88"/>
    <w:rsid w:val="00ED5C9D"/>
    <w:rsid w:val="00ED5F13"/>
    <w:rsid w:val="00EE208D"/>
    <w:rsid w:val="00EF06B0"/>
    <w:rsid w:val="00EF67BF"/>
    <w:rsid w:val="00F23D4B"/>
    <w:rsid w:val="00F307F8"/>
    <w:rsid w:val="00F66FE4"/>
    <w:rsid w:val="00F7665C"/>
    <w:rsid w:val="00F87F4A"/>
    <w:rsid w:val="00FA23F2"/>
    <w:rsid w:val="00FB34BD"/>
    <w:rsid w:val="00FC622E"/>
    <w:rsid w:val="00FF16E9"/>
    <w:rsid w:val="00FF1BED"/>
    <w:rsid w:val="00FF51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55CD8"/>
  <w15:docId w15:val="{56479143-3C41-4D86-BAB0-40477CB4C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paragraph" w:styleId="Titre1">
    <w:name w:val="heading 1"/>
    <w:next w:val="Normal"/>
    <w:link w:val="Titre1Car"/>
    <w:uiPriority w:val="9"/>
    <w:unhideWhenUsed/>
    <w:qFormat/>
    <w:pPr>
      <w:keepNext/>
      <w:keepLines/>
      <w:spacing w:after="0"/>
      <w:ind w:right="4"/>
      <w:jc w:val="center"/>
      <w:outlineLvl w:val="0"/>
    </w:pPr>
    <w:rPr>
      <w:rFonts w:ascii="Calibri" w:eastAsia="Calibri" w:hAnsi="Calibri" w:cs="Calibri"/>
      <w:b/>
      <w:color w:val="000000"/>
      <w:sz w:val="32"/>
    </w:rPr>
  </w:style>
  <w:style w:type="paragraph" w:styleId="Titre2">
    <w:name w:val="heading 2"/>
    <w:next w:val="Normal"/>
    <w:link w:val="Titre2Car"/>
    <w:uiPriority w:val="9"/>
    <w:unhideWhenUsed/>
    <w:qFormat/>
    <w:pPr>
      <w:keepNext/>
      <w:keepLines/>
      <w:spacing w:after="4" w:line="219" w:lineRule="auto"/>
      <w:ind w:left="231" w:hanging="10"/>
      <w:jc w:val="both"/>
      <w:outlineLvl w:val="1"/>
    </w:pPr>
    <w:rPr>
      <w:rFonts w:ascii="Arial" w:eastAsia="Arial" w:hAnsi="Arial" w:cs="Arial"/>
      <w:color w:val="000000"/>
      <w:sz w:val="20"/>
    </w:rPr>
  </w:style>
  <w:style w:type="paragraph" w:styleId="Titre3">
    <w:name w:val="heading 3"/>
    <w:next w:val="Normal"/>
    <w:link w:val="Titre3Car"/>
    <w:uiPriority w:val="9"/>
    <w:unhideWhenUsed/>
    <w:qFormat/>
    <w:pPr>
      <w:keepNext/>
      <w:keepLines/>
      <w:spacing w:after="98"/>
      <w:ind w:left="10" w:hanging="10"/>
      <w:outlineLvl w:val="2"/>
    </w:pPr>
    <w:rPr>
      <w:rFonts w:ascii="Calibri" w:eastAsia="Calibri" w:hAnsi="Calibri" w:cs="Calibri"/>
      <w:b/>
      <w:color w:val="000000"/>
    </w:rPr>
  </w:style>
  <w:style w:type="paragraph" w:styleId="Titre4">
    <w:name w:val="heading 4"/>
    <w:next w:val="Normal"/>
    <w:link w:val="Titre4Car"/>
    <w:uiPriority w:val="9"/>
    <w:unhideWhenUsed/>
    <w:qFormat/>
    <w:pPr>
      <w:keepNext/>
      <w:keepLines/>
      <w:spacing w:after="98"/>
      <w:ind w:left="10" w:hanging="10"/>
      <w:outlineLvl w:val="3"/>
    </w:pPr>
    <w:rPr>
      <w:rFonts w:ascii="Calibri" w:eastAsia="Calibri" w:hAnsi="Calibri" w:cs="Calibri"/>
      <w:b/>
      <w:color w:val="000000"/>
    </w:rPr>
  </w:style>
  <w:style w:type="paragraph" w:styleId="Titre5">
    <w:name w:val="heading 5"/>
    <w:next w:val="Normal"/>
    <w:link w:val="Titre5Car"/>
    <w:uiPriority w:val="9"/>
    <w:unhideWhenUsed/>
    <w:qFormat/>
    <w:pPr>
      <w:keepNext/>
      <w:keepLines/>
      <w:spacing w:after="0"/>
      <w:ind w:left="10" w:hanging="10"/>
      <w:outlineLvl w:val="4"/>
    </w:pPr>
    <w:rPr>
      <w:rFonts w:ascii="Calibri" w:eastAsia="Calibri" w:hAnsi="Calibri" w:cs="Calibri"/>
      <w:b/>
      <w:i/>
      <w:color w:val="000000"/>
    </w:rPr>
  </w:style>
  <w:style w:type="paragraph" w:styleId="Titre6">
    <w:name w:val="heading 6"/>
    <w:basedOn w:val="Normal"/>
    <w:next w:val="Normal"/>
    <w:link w:val="Titre6Car"/>
    <w:uiPriority w:val="9"/>
    <w:unhideWhenUsed/>
    <w:qFormat/>
    <w:rsid w:val="00637AFB"/>
    <w:pPr>
      <w:keepNext/>
      <w:spacing w:after="0"/>
      <w:outlineLvl w:val="5"/>
    </w:pPr>
    <w:rPr>
      <w:b/>
      <w:color w:val="FF0000"/>
    </w:rPr>
  </w:style>
  <w:style w:type="paragraph" w:styleId="Titre7">
    <w:name w:val="heading 7"/>
    <w:basedOn w:val="Normal"/>
    <w:next w:val="Normal"/>
    <w:link w:val="Titre7Car"/>
    <w:uiPriority w:val="9"/>
    <w:unhideWhenUsed/>
    <w:qFormat/>
    <w:rsid w:val="00637765"/>
    <w:pPr>
      <w:keepNext/>
      <w:jc w:val="center"/>
      <w:outlineLvl w:val="6"/>
    </w:pPr>
    <w:rPr>
      <w:sz w:val="36"/>
      <w:szCs w:val="36"/>
    </w:rPr>
  </w:style>
  <w:style w:type="paragraph" w:styleId="Titre8">
    <w:name w:val="heading 8"/>
    <w:basedOn w:val="Normal"/>
    <w:next w:val="Normal"/>
    <w:link w:val="Titre8Car"/>
    <w:uiPriority w:val="9"/>
    <w:unhideWhenUsed/>
    <w:qFormat/>
    <w:rsid w:val="001E74F8"/>
    <w:pPr>
      <w:keepNext/>
      <w:jc w:val="center"/>
      <w:outlineLvl w:val="7"/>
    </w:pPr>
    <w:rPr>
      <w:sz w:val="52"/>
      <w:szCs w:val="5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rPr>
      <w:rFonts w:ascii="Arial" w:eastAsia="Arial" w:hAnsi="Arial" w:cs="Arial"/>
      <w:color w:val="000000"/>
      <w:sz w:val="20"/>
    </w:rPr>
  </w:style>
  <w:style w:type="character" w:customStyle="1" w:styleId="Titre3Car">
    <w:name w:val="Titre 3 Car"/>
    <w:link w:val="Titre3"/>
    <w:uiPriority w:val="9"/>
    <w:rPr>
      <w:rFonts w:ascii="Calibri" w:eastAsia="Calibri" w:hAnsi="Calibri" w:cs="Calibri"/>
      <w:b/>
      <w:color w:val="000000"/>
      <w:sz w:val="22"/>
    </w:rPr>
  </w:style>
  <w:style w:type="character" w:customStyle="1" w:styleId="Titre5Car">
    <w:name w:val="Titre 5 Car"/>
    <w:link w:val="Titre5"/>
    <w:rPr>
      <w:rFonts w:ascii="Calibri" w:eastAsia="Calibri" w:hAnsi="Calibri" w:cs="Calibri"/>
      <w:b/>
      <w:i/>
      <w:color w:val="000000"/>
      <w:sz w:val="22"/>
    </w:rPr>
  </w:style>
  <w:style w:type="character" w:customStyle="1" w:styleId="Titre1Car">
    <w:name w:val="Titre 1 Car"/>
    <w:link w:val="Titre1"/>
    <w:rPr>
      <w:rFonts w:ascii="Calibri" w:eastAsia="Calibri" w:hAnsi="Calibri" w:cs="Calibri"/>
      <w:b/>
      <w:color w:val="000000"/>
      <w:sz w:val="32"/>
    </w:rPr>
  </w:style>
  <w:style w:type="character" w:customStyle="1" w:styleId="Titre4Car">
    <w:name w:val="Titre 4 Car"/>
    <w:link w:val="Titre4"/>
    <w:rPr>
      <w:rFonts w:ascii="Calibri" w:eastAsia="Calibri" w:hAnsi="Calibri" w:cs="Calibri"/>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En-tte">
    <w:name w:val="header"/>
    <w:basedOn w:val="Normal"/>
    <w:link w:val="En-tteCar"/>
    <w:uiPriority w:val="99"/>
    <w:unhideWhenUsed/>
    <w:rsid w:val="008651AC"/>
    <w:pPr>
      <w:tabs>
        <w:tab w:val="center" w:pos="4536"/>
        <w:tab w:val="right" w:pos="9072"/>
      </w:tabs>
      <w:spacing w:after="0" w:line="240" w:lineRule="auto"/>
    </w:pPr>
  </w:style>
  <w:style w:type="character" w:customStyle="1" w:styleId="En-tteCar">
    <w:name w:val="En-tête Car"/>
    <w:basedOn w:val="Policepardfaut"/>
    <w:link w:val="En-tte"/>
    <w:uiPriority w:val="99"/>
    <w:rsid w:val="008651AC"/>
    <w:rPr>
      <w:rFonts w:ascii="Calibri" w:eastAsia="Calibri" w:hAnsi="Calibri" w:cs="Calibri"/>
      <w:color w:val="000000"/>
    </w:rPr>
  </w:style>
  <w:style w:type="character" w:customStyle="1" w:styleId="Titre6Car">
    <w:name w:val="Titre 6 Car"/>
    <w:basedOn w:val="Policepardfaut"/>
    <w:link w:val="Titre6"/>
    <w:uiPriority w:val="9"/>
    <w:rsid w:val="00637AFB"/>
    <w:rPr>
      <w:rFonts w:ascii="Calibri" w:eastAsia="Calibri" w:hAnsi="Calibri" w:cs="Calibri"/>
      <w:b/>
      <w:color w:val="FF0000"/>
    </w:rPr>
  </w:style>
  <w:style w:type="paragraph" w:styleId="Textedebulles">
    <w:name w:val="Balloon Text"/>
    <w:basedOn w:val="Normal"/>
    <w:link w:val="TextedebullesCar"/>
    <w:uiPriority w:val="99"/>
    <w:semiHidden/>
    <w:unhideWhenUsed/>
    <w:rsid w:val="00412C2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12C2E"/>
    <w:rPr>
      <w:rFonts w:ascii="Segoe UI" w:eastAsia="Calibri" w:hAnsi="Segoe UI" w:cs="Segoe UI"/>
      <w:color w:val="000000"/>
      <w:sz w:val="18"/>
      <w:szCs w:val="18"/>
    </w:rPr>
  </w:style>
  <w:style w:type="character" w:customStyle="1" w:styleId="Titre7Car">
    <w:name w:val="Titre 7 Car"/>
    <w:basedOn w:val="Policepardfaut"/>
    <w:link w:val="Titre7"/>
    <w:uiPriority w:val="9"/>
    <w:rsid w:val="00637765"/>
    <w:rPr>
      <w:rFonts w:ascii="Calibri" w:eastAsia="Calibri" w:hAnsi="Calibri" w:cs="Calibri"/>
      <w:color w:val="000000"/>
      <w:sz w:val="36"/>
      <w:szCs w:val="36"/>
    </w:rPr>
  </w:style>
  <w:style w:type="paragraph" w:styleId="Paragraphedeliste">
    <w:name w:val="List Paragraph"/>
    <w:basedOn w:val="Normal"/>
    <w:uiPriority w:val="34"/>
    <w:qFormat/>
    <w:rsid w:val="00D549AC"/>
    <w:pPr>
      <w:ind w:left="720"/>
      <w:contextualSpacing/>
    </w:pPr>
  </w:style>
  <w:style w:type="character" w:customStyle="1" w:styleId="Titre8Car">
    <w:name w:val="Titre 8 Car"/>
    <w:basedOn w:val="Policepardfaut"/>
    <w:link w:val="Titre8"/>
    <w:uiPriority w:val="9"/>
    <w:rsid w:val="001E74F8"/>
    <w:rPr>
      <w:rFonts w:ascii="Calibri" w:eastAsia="Calibri" w:hAnsi="Calibri" w:cs="Calibri"/>
      <w:color w:val="000000"/>
      <w:sz w:val="52"/>
      <w:szCs w:val="52"/>
    </w:rPr>
  </w:style>
  <w:style w:type="paragraph" w:styleId="Pieddepage">
    <w:name w:val="footer"/>
    <w:basedOn w:val="Normal"/>
    <w:link w:val="PieddepageCar"/>
    <w:uiPriority w:val="99"/>
    <w:unhideWhenUsed/>
    <w:rsid w:val="00151695"/>
    <w:pPr>
      <w:tabs>
        <w:tab w:val="center" w:pos="4680"/>
        <w:tab w:val="right" w:pos="9360"/>
      </w:tabs>
      <w:spacing w:after="0" w:line="240" w:lineRule="auto"/>
    </w:pPr>
    <w:rPr>
      <w:rFonts w:asciiTheme="minorHAnsi" w:eastAsiaTheme="minorEastAsia" w:hAnsiTheme="minorHAnsi" w:cs="Times New Roman"/>
      <w:color w:val="auto"/>
    </w:rPr>
  </w:style>
  <w:style w:type="character" w:customStyle="1" w:styleId="PieddepageCar">
    <w:name w:val="Pied de page Car"/>
    <w:basedOn w:val="Policepardfaut"/>
    <w:link w:val="Pieddepage"/>
    <w:uiPriority w:val="99"/>
    <w:rsid w:val="00151695"/>
    <w:rPr>
      <w:rFonts w:cs="Times New Roman"/>
    </w:rPr>
  </w:style>
  <w:style w:type="paragraph" w:styleId="NormalWeb">
    <w:name w:val="Normal (Web)"/>
    <w:basedOn w:val="Normal"/>
    <w:uiPriority w:val="99"/>
    <w:unhideWhenUsed/>
    <w:rsid w:val="007065DF"/>
    <w:pPr>
      <w:spacing w:before="100" w:beforeAutospacing="1" w:after="100" w:afterAutospacing="1" w:line="240" w:lineRule="auto"/>
    </w:pPr>
    <w:rPr>
      <w:rFonts w:ascii="Times New Roman" w:eastAsiaTheme="minorEastAsia" w:hAnsi="Times New Roman" w:cs="Times New Roman"/>
      <w:color w:val="auto"/>
      <w:sz w:val="24"/>
      <w:szCs w:val="24"/>
    </w:rPr>
  </w:style>
  <w:style w:type="character" w:styleId="Marquedecommentaire">
    <w:name w:val="annotation reference"/>
    <w:basedOn w:val="Policepardfaut"/>
    <w:uiPriority w:val="99"/>
    <w:semiHidden/>
    <w:unhideWhenUsed/>
    <w:rsid w:val="00956671"/>
    <w:rPr>
      <w:sz w:val="16"/>
      <w:szCs w:val="16"/>
    </w:rPr>
  </w:style>
  <w:style w:type="paragraph" w:styleId="Commentaire">
    <w:name w:val="annotation text"/>
    <w:basedOn w:val="Normal"/>
    <w:link w:val="CommentaireCar"/>
    <w:uiPriority w:val="99"/>
    <w:semiHidden/>
    <w:unhideWhenUsed/>
    <w:rsid w:val="00956671"/>
    <w:pPr>
      <w:spacing w:line="240" w:lineRule="auto"/>
    </w:pPr>
    <w:rPr>
      <w:sz w:val="20"/>
      <w:szCs w:val="20"/>
    </w:rPr>
  </w:style>
  <w:style w:type="character" w:customStyle="1" w:styleId="CommentaireCar">
    <w:name w:val="Commentaire Car"/>
    <w:basedOn w:val="Policepardfaut"/>
    <w:link w:val="Commentaire"/>
    <w:uiPriority w:val="99"/>
    <w:semiHidden/>
    <w:rsid w:val="00956671"/>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956671"/>
    <w:rPr>
      <w:b/>
      <w:bCs/>
    </w:rPr>
  </w:style>
  <w:style w:type="character" w:customStyle="1" w:styleId="ObjetducommentaireCar">
    <w:name w:val="Objet du commentaire Car"/>
    <w:basedOn w:val="CommentaireCar"/>
    <w:link w:val="Objetducommentaire"/>
    <w:uiPriority w:val="99"/>
    <w:semiHidden/>
    <w:rsid w:val="00956671"/>
    <w:rPr>
      <w:rFonts w:ascii="Calibri" w:eastAsia="Calibri" w:hAnsi="Calibri" w:cs="Calibri"/>
      <w:b/>
      <w:bCs/>
      <w:color w:val="000000"/>
      <w:sz w:val="20"/>
      <w:szCs w:val="20"/>
    </w:rPr>
  </w:style>
  <w:style w:type="paragraph" w:styleId="Corpsdetexte">
    <w:name w:val="Body Text"/>
    <w:basedOn w:val="Normal"/>
    <w:link w:val="CorpsdetexteCar"/>
    <w:uiPriority w:val="99"/>
    <w:unhideWhenUsed/>
    <w:rsid w:val="00D4787F"/>
    <w:pPr>
      <w:spacing w:after="0" w:line="242" w:lineRule="auto"/>
    </w:pPr>
    <w:rPr>
      <w:rFonts w:asciiTheme="minorHAnsi" w:hAnsiTheme="minorHAnsi" w:cstheme="minorHAnsi"/>
      <w:b/>
      <w:u w:val="single"/>
    </w:rPr>
  </w:style>
  <w:style w:type="character" w:customStyle="1" w:styleId="CorpsdetexteCar">
    <w:name w:val="Corps de texte Car"/>
    <w:basedOn w:val="Policepardfaut"/>
    <w:link w:val="Corpsdetexte"/>
    <w:uiPriority w:val="99"/>
    <w:rsid w:val="00D4787F"/>
    <w:rPr>
      <w:rFonts w:eastAsia="Calibri" w:cstheme="minorHAnsi"/>
      <w:b/>
      <w:color w:val="000000"/>
      <w:u w:val="single"/>
    </w:rPr>
  </w:style>
  <w:style w:type="paragraph" w:styleId="Corpsdetexte2">
    <w:name w:val="Body Text 2"/>
    <w:basedOn w:val="Normal"/>
    <w:link w:val="Corpsdetexte2Car"/>
    <w:uiPriority w:val="99"/>
    <w:unhideWhenUsed/>
    <w:rsid w:val="00410A08"/>
    <w:pPr>
      <w:spacing w:after="0" w:line="240" w:lineRule="auto"/>
      <w:jc w:val="both"/>
    </w:pPr>
    <w:rPr>
      <w:rFonts w:ascii="Times New Roman" w:hAnsi="Times New Roman" w:cs="Times New Roman"/>
      <w:sz w:val="24"/>
      <w:szCs w:val="24"/>
    </w:rPr>
  </w:style>
  <w:style w:type="character" w:customStyle="1" w:styleId="Corpsdetexte2Car">
    <w:name w:val="Corps de texte 2 Car"/>
    <w:basedOn w:val="Policepardfaut"/>
    <w:link w:val="Corpsdetexte2"/>
    <w:uiPriority w:val="99"/>
    <w:rsid w:val="00410A08"/>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9C3316-B840-41E9-B131-F37887434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368</TotalTime>
  <Pages>6</Pages>
  <Words>1131</Words>
  <Characters>6225</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Modèle cadre de réponses</vt:lpstr>
    </vt:vector>
  </TitlesOfParts>
  <Company>Musée d'Orsay</Company>
  <LinksUpToDate>false</LinksUpToDate>
  <CharactersWithSpaces>7342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cadre de réponses</dc:title>
  <dc:subject/>
  <dc:creator>Jacques WAGENTRUTZ</dc:creator>
  <cp:keywords/>
  <cp:lastModifiedBy>TIRAVY Anne-Sophie</cp:lastModifiedBy>
  <cp:revision>44</cp:revision>
  <cp:lastPrinted>2025-10-08T10:43:00Z</cp:lastPrinted>
  <dcterms:created xsi:type="dcterms:W3CDTF">2025-10-08T08:56:00Z</dcterms:created>
  <dcterms:modified xsi:type="dcterms:W3CDTF">2025-10-21T10:04:00Z</dcterms:modified>
</cp:coreProperties>
</file>